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2C0" w:rsidRPr="006A22C0" w:rsidRDefault="006A22C0" w:rsidP="006A22C0">
      <w:pPr>
        <w:jc w:val="right"/>
        <w:rPr>
          <w:rFonts w:ascii="Arial Narrow" w:hAnsi="Arial Narrow"/>
          <w:b/>
          <w:sz w:val="48"/>
          <w:szCs w:val="48"/>
        </w:rPr>
      </w:pPr>
      <w:bookmarkStart w:id="0" w:name="_GoBack"/>
      <w:r w:rsidRPr="006A22C0">
        <w:rPr>
          <w:rFonts w:ascii="Arial Narrow" w:hAnsi="Arial Narrow"/>
          <w:b/>
          <w:sz w:val="48"/>
          <w:szCs w:val="48"/>
        </w:rPr>
        <w:t>Communiqué de presse</w:t>
      </w:r>
      <w:bookmarkEnd w:id="0"/>
    </w:p>
    <w:p w:rsidR="00674A04" w:rsidRDefault="00D27175" w:rsidP="00D27175">
      <w:pPr>
        <w:jc w:val="both"/>
        <w:rPr>
          <w:rFonts w:ascii="Arial Narrow" w:hAnsi="Arial Narrow"/>
          <w:b/>
          <w:sz w:val="28"/>
          <w:szCs w:val="28"/>
        </w:rPr>
      </w:pPr>
      <w:r w:rsidRPr="00D27175">
        <w:rPr>
          <w:rFonts w:ascii="Arial Narrow" w:hAnsi="Arial Narrow"/>
          <w:b/>
          <w:sz w:val="28"/>
          <w:szCs w:val="28"/>
        </w:rPr>
        <w:t xml:space="preserve">Grandes-Prairies </w:t>
      </w:r>
      <w:r w:rsidR="00307422">
        <w:rPr>
          <w:rFonts w:ascii="Arial Narrow" w:hAnsi="Arial Narrow"/>
          <w:b/>
          <w:sz w:val="28"/>
          <w:szCs w:val="28"/>
        </w:rPr>
        <w:t xml:space="preserve">fait l’acquisition d’une </w:t>
      </w:r>
      <w:proofErr w:type="spellStart"/>
      <w:r w:rsidR="00307422">
        <w:rPr>
          <w:rFonts w:ascii="Arial Narrow" w:hAnsi="Arial Narrow"/>
          <w:b/>
          <w:sz w:val="28"/>
          <w:szCs w:val="28"/>
        </w:rPr>
        <w:t>rétrocaveuse</w:t>
      </w:r>
      <w:proofErr w:type="spellEnd"/>
      <w:r w:rsidR="00307422">
        <w:rPr>
          <w:rFonts w:ascii="Arial Narrow" w:hAnsi="Arial Narrow"/>
          <w:b/>
          <w:sz w:val="28"/>
          <w:szCs w:val="28"/>
        </w:rPr>
        <w:t xml:space="preserve"> </w:t>
      </w:r>
      <w:proofErr w:type="spellStart"/>
      <w:r w:rsidR="00307422">
        <w:rPr>
          <w:rFonts w:ascii="Arial Narrow" w:hAnsi="Arial Narrow"/>
          <w:b/>
          <w:sz w:val="28"/>
          <w:szCs w:val="28"/>
        </w:rPr>
        <w:t>amphibex</w:t>
      </w:r>
      <w:proofErr w:type="spellEnd"/>
      <w:r w:rsidRPr="00D27175">
        <w:rPr>
          <w:rFonts w:ascii="Arial Narrow" w:hAnsi="Arial Narrow"/>
          <w:b/>
          <w:sz w:val="28"/>
          <w:szCs w:val="28"/>
        </w:rPr>
        <w:t xml:space="preserve"> pour contrer les impacts causés par la rivière Nicolet.</w:t>
      </w:r>
    </w:p>
    <w:p w:rsidR="00D27175" w:rsidRDefault="00D27175" w:rsidP="00D27175">
      <w:pPr>
        <w:jc w:val="both"/>
        <w:rPr>
          <w:rFonts w:ascii="Arial Narrow" w:hAnsi="Arial Narrow"/>
        </w:rPr>
      </w:pPr>
      <w:r>
        <w:rPr>
          <w:rFonts w:ascii="Arial Narrow" w:hAnsi="Arial Narrow"/>
        </w:rPr>
        <w:t>Grandes-Prairies, le 4 avril 2016</w:t>
      </w:r>
    </w:p>
    <w:p w:rsidR="00D27175" w:rsidRDefault="00D27175" w:rsidP="00D27175">
      <w:pPr>
        <w:jc w:val="both"/>
        <w:rPr>
          <w:rFonts w:ascii="Arial Narrow" w:hAnsi="Arial Narrow"/>
          <w:b/>
          <w:sz w:val="26"/>
          <w:szCs w:val="26"/>
        </w:rPr>
      </w:pPr>
      <w:r w:rsidRPr="00D27175">
        <w:rPr>
          <w:rFonts w:ascii="Arial Narrow" w:hAnsi="Arial Narrow"/>
          <w:b/>
          <w:sz w:val="26"/>
          <w:szCs w:val="26"/>
        </w:rPr>
        <w:t xml:space="preserve">À chaque année, la municipalité de Grandes-Prairies est </w:t>
      </w:r>
      <w:proofErr w:type="gramStart"/>
      <w:r w:rsidRPr="00D27175">
        <w:rPr>
          <w:rFonts w:ascii="Arial Narrow" w:hAnsi="Arial Narrow"/>
          <w:b/>
          <w:sz w:val="26"/>
          <w:szCs w:val="26"/>
        </w:rPr>
        <w:t>au</w:t>
      </w:r>
      <w:proofErr w:type="gramEnd"/>
      <w:r w:rsidRPr="00D27175">
        <w:rPr>
          <w:rFonts w:ascii="Arial Narrow" w:hAnsi="Arial Narrow"/>
          <w:b/>
          <w:sz w:val="26"/>
          <w:szCs w:val="26"/>
        </w:rPr>
        <w:t xml:space="preserve"> prise avec le débordement de la rivière Nicolet.  Ces débordements, causé par la crue des eaux, prend parfois une ampleur considérable lorsqu’il y a formation d’embâcle.</w:t>
      </w:r>
      <w:r>
        <w:rPr>
          <w:rFonts w:ascii="Arial Narrow" w:hAnsi="Arial Narrow"/>
          <w:b/>
          <w:sz w:val="26"/>
          <w:szCs w:val="26"/>
        </w:rPr>
        <w:t xml:space="preserve">  Les impacts générés par ces débordements ont un impact financier considérable non seulement pour la Ville mais également pour ses résidents riverains.  La solution, la prévention à l’aide d’un</w:t>
      </w:r>
      <w:r w:rsidR="006925A8">
        <w:rPr>
          <w:rFonts w:ascii="Arial Narrow" w:hAnsi="Arial Narrow"/>
          <w:b/>
          <w:sz w:val="26"/>
          <w:szCs w:val="26"/>
        </w:rPr>
        <w:t xml:space="preserve">e </w:t>
      </w:r>
      <w:proofErr w:type="spellStart"/>
      <w:r w:rsidR="006925A8">
        <w:rPr>
          <w:rFonts w:ascii="Arial Narrow" w:hAnsi="Arial Narrow"/>
          <w:b/>
          <w:sz w:val="26"/>
          <w:szCs w:val="26"/>
        </w:rPr>
        <w:t>rétrocaveuse</w:t>
      </w:r>
      <w:proofErr w:type="spellEnd"/>
      <w:r>
        <w:rPr>
          <w:rFonts w:ascii="Arial Narrow" w:hAnsi="Arial Narrow"/>
          <w:b/>
          <w:sz w:val="26"/>
          <w:szCs w:val="26"/>
        </w:rPr>
        <w:t xml:space="preserve"> </w:t>
      </w:r>
      <w:proofErr w:type="spellStart"/>
      <w:r>
        <w:rPr>
          <w:rFonts w:ascii="Arial Narrow" w:hAnsi="Arial Narrow"/>
          <w:b/>
          <w:sz w:val="26"/>
          <w:szCs w:val="26"/>
        </w:rPr>
        <w:t>amphibex</w:t>
      </w:r>
      <w:proofErr w:type="spellEnd"/>
      <w:r>
        <w:rPr>
          <w:rFonts w:ascii="Arial Narrow" w:hAnsi="Arial Narrow"/>
          <w:b/>
          <w:sz w:val="26"/>
          <w:szCs w:val="26"/>
        </w:rPr>
        <w:t>.</w:t>
      </w:r>
    </w:p>
    <w:p w:rsidR="00D27175" w:rsidRDefault="00D27175" w:rsidP="00D27175">
      <w:pPr>
        <w:jc w:val="both"/>
        <w:rPr>
          <w:rFonts w:ascii="Arial Narrow" w:hAnsi="Arial Narrow"/>
        </w:rPr>
      </w:pPr>
      <w:r w:rsidRPr="00D27175">
        <w:rPr>
          <w:rFonts w:ascii="Arial Narrow" w:hAnsi="Arial Narrow"/>
        </w:rPr>
        <w:t xml:space="preserve">Deux </w:t>
      </w:r>
      <w:r>
        <w:rPr>
          <w:rFonts w:ascii="Arial Narrow" w:hAnsi="Arial Narrow"/>
        </w:rPr>
        <w:t xml:space="preserve">facteurs sont à l’origine des débordements </w:t>
      </w:r>
      <w:r w:rsidR="00F26FF1">
        <w:rPr>
          <w:rFonts w:ascii="Arial Narrow" w:hAnsi="Arial Narrow"/>
        </w:rPr>
        <w:t>de la rivière Nicolet.  Le plus connu est les embâcles causés par des accumulations de glace lors de la débâcle et le blocage de la rivière par le frasil.  Bien que d’origine naturelle, ces deux facteurs sont prévisibles et peuvent être prévenus en effectuant des travaux de prévention sur les cours d’eau.</w:t>
      </w:r>
    </w:p>
    <w:p w:rsidR="00F26FF1" w:rsidRDefault="00F26FF1" w:rsidP="00D27175">
      <w:pPr>
        <w:jc w:val="both"/>
        <w:rPr>
          <w:rFonts w:ascii="Arial Narrow" w:hAnsi="Arial Narrow"/>
        </w:rPr>
      </w:pPr>
      <w:r>
        <w:rPr>
          <w:rFonts w:ascii="Arial Narrow" w:hAnsi="Arial Narrow"/>
        </w:rPr>
        <w:t>Le frasil est constitué de</w:t>
      </w:r>
      <w:r w:rsidRPr="00F26FF1">
        <w:rPr>
          <w:rFonts w:ascii="Arial Narrow" w:hAnsi="Arial Narrow"/>
        </w:rPr>
        <w:t xml:space="preserve"> cristaux ou fragments de glace à l'apparence de « </w:t>
      </w:r>
      <w:proofErr w:type="spellStart"/>
      <w:r w:rsidRPr="00F26FF1">
        <w:rPr>
          <w:rFonts w:ascii="Arial Narrow" w:hAnsi="Arial Narrow"/>
        </w:rPr>
        <w:t>slush</w:t>
      </w:r>
      <w:proofErr w:type="spellEnd"/>
      <w:r w:rsidRPr="00F26FF1">
        <w:rPr>
          <w:rFonts w:ascii="Arial Narrow" w:hAnsi="Arial Narrow"/>
        </w:rPr>
        <w:t xml:space="preserve"> » qui se forment lorsque l'eau entre en contact avec l'air froid. Le frasil, entraîné par le courant, tend à coller et à s'agglutiner aux objets, formant ainsi des embâcles et provoquant des inond</w:t>
      </w:r>
      <w:r>
        <w:rPr>
          <w:rFonts w:ascii="Arial Narrow" w:hAnsi="Arial Narrow"/>
        </w:rPr>
        <w:t>ations.  La période de risque associé au frasil se situe habituellement entre le 20 décembre et la mi-février.</w:t>
      </w:r>
    </w:p>
    <w:p w:rsidR="006925A8" w:rsidRDefault="006925A8" w:rsidP="00D27175">
      <w:pPr>
        <w:jc w:val="both"/>
        <w:rPr>
          <w:rFonts w:ascii="Arial Narrow" w:hAnsi="Arial Narrow"/>
        </w:rPr>
      </w:pPr>
      <w:r>
        <w:rPr>
          <w:rFonts w:ascii="Arial Narrow" w:hAnsi="Arial Narrow"/>
        </w:rPr>
        <w:t xml:space="preserve">Lors de blocage par frasil, il est possible d’effectuer une opération préventive à l’aide d’une </w:t>
      </w:r>
      <w:proofErr w:type="spellStart"/>
      <w:r>
        <w:rPr>
          <w:rFonts w:ascii="Arial Narrow" w:hAnsi="Arial Narrow"/>
        </w:rPr>
        <w:t>rétrocaveuse</w:t>
      </w:r>
      <w:proofErr w:type="spellEnd"/>
      <w:r>
        <w:rPr>
          <w:rFonts w:ascii="Arial Narrow" w:hAnsi="Arial Narrow"/>
        </w:rPr>
        <w:t xml:space="preserve"> </w:t>
      </w:r>
      <w:proofErr w:type="spellStart"/>
      <w:r>
        <w:rPr>
          <w:rFonts w:ascii="Arial Narrow" w:hAnsi="Arial Narrow"/>
        </w:rPr>
        <w:t>amphibex</w:t>
      </w:r>
      <w:proofErr w:type="spellEnd"/>
      <w:r>
        <w:rPr>
          <w:rFonts w:ascii="Arial Narrow" w:hAnsi="Arial Narrow"/>
        </w:rPr>
        <w:t xml:space="preserve"> communément appelé «grenouille».  Il s’agit en terme simple d’une </w:t>
      </w:r>
      <w:proofErr w:type="spellStart"/>
      <w:r>
        <w:rPr>
          <w:rFonts w:ascii="Arial Narrow" w:hAnsi="Arial Narrow"/>
        </w:rPr>
        <w:t>rétrocaveuse</w:t>
      </w:r>
      <w:proofErr w:type="spellEnd"/>
      <w:r>
        <w:rPr>
          <w:rFonts w:ascii="Arial Narrow" w:hAnsi="Arial Narrow"/>
        </w:rPr>
        <w:t xml:space="preserve"> montée sur un aéroglisseur lui permettant d’accéder la rivière que ce soit sur la glace ou sur l’eau.  La </w:t>
      </w:r>
      <w:proofErr w:type="spellStart"/>
      <w:r>
        <w:rPr>
          <w:rFonts w:ascii="Arial Narrow" w:hAnsi="Arial Narrow"/>
        </w:rPr>
        <w:t>rétrocaveuse</w:t>
      </w:r>
      <w:proofErr w:type="spellEnd"/>
      <w:r>
        <w:rPr>
          <w:rFonts w:ascii="Arial Narrow" w:hAnsi="Arial Narrow"/>
        </w:rPr>
        <w:t xml:space="preserve"> peut ainsi retirer les glaces ou le frasil causant le blocage avant que les dégâts ne surviennent évitant ainsi des dommages considérables sans compter tout le désagrément causé aux riverains.</w:t>
      </w:r>
    </w:p>
    <w:p w:rsidR="006925A8" w:rsidRDefault="006925A8" w:rsidP="00D27175">
      <w:pPr>
        <w:jc w:val="both"/>
        <w:rPr>
          <w:rFonts w:ascii="Arial Narrow" w:hAnsi="Arial Narrow"/>
        </w:rPr>
      </w:pPr>
      <w:r>
        <w:rPr>
          <w:rFonts w:ascii="Arial Narrow" w:hAnsi="Arial Narrow"/>
          <w:noProof/>
          <w:lang w:eastAsia="fr-CA"/>
        </w:rPr>
        <w:drawing>
          <wp:inline distT="0" distB="0" distL="0" distR="0">
            <wp:extent cx="1447799" cy="108585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phibex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2082" cy="1104062"/>
                    </a:xfrm>
                    <a:prstGeom prst="rect">
                      <a:avLst/>
                    </a:prstGeom>
                  </pic:spPr>
                </pic:pic>
              </a:graphicData>
            </a:graphic>
          </wp:inline>
        </w:drawing>
      </w:r>
      <w:r w:rsidR="00307422">
        <w:rPr>
          <w:rFonts w:ascii="Arial Narrow" w:hAnsi="Arial Narrow"/>
        </w:rPr>
        <w:tab/>
      </w:r>
      <w:r w:rsidR="00307422">
        <w:rPr>
          <w:rFonts w:ascii="Arial Narrow" w:hAnsi="Arial Narrow"/>
          <w:noProof/>
          <w:lang w:eastAsia="fr-CA"/>
        </w:rPr>
        <w:drawing>
          <wp:inline distT="0" distB="0" distL="0" distR="0">
            <wp:extent cx="1500637" cy="1076325"/>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phibex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8769" cy="1096503"/>
                    </a:xfrm>
                    <a:prstGeom prst="rect">
                      <a:avLst/>
                    </a:prstGeom>
                  </pic:spPr>
                </pic:pic>
              </a:graphicData>
            </a:graphic>
          </wp:inline>
        </w:drawing>
      </w:r>
    </w:p>
    <w:p w:rsidR="00307422" w:rsidRDefault="00307422" w:rsidP="00D27175">
      <w:pPr>
        <w:jc w:val="both"/>
        <w:rPr>
          <w:rFonts w:ascii="Arial Narrow" w:hAnsi="Arial Narrow"/>
        </w:rPr>
      </w:pPr>
      <w:r>
        <w:rPr>
          <w:rFonts w:ascii="Arial Narrow" w:hAnsi="Arial Narrow"/>
        </w:rPr>
        <w:t>La Ville procédera à l’acquisition de l’appareil par processus d’appel d’offre.  L’acquisition devrait se faire au cours de l’été, ce qui permettra de former le personnel et d’être en mesure d’effectuer les premières opérations préventives dès l’hiver prochain.</w:t>
      </w:r>
    </w:p>
    <w:p w:rsidR="00307422" w:rsidRDefault="00307422" w:rsidP="00D27175">
      <w:pPr>
        <w:jc w:val="both"/>
        <w:rPr>
          <w:rFonts w:ascii="Arial Narrow" w:hAnsi="Arial Narrow"/>
        </w:rPr>
      </w:pPr>
      <w:r w:rsidRPr="00307422">
        <w:rPr>
          <w:rFonts w:ascii="Arial Narrow" w:hAnsi="Arial Narrow"/>
        </w:rPr>
        <w:t>Les travaux préventifs qui seront effectués par la grenouille permettront à la Ville de Grandes-Prairies et ses citoyens d’économiser plusieurs milliers de dollars annuellement</w:t>
      </w:r>
      <w:r>
        <w:rPr>
          <w:rFonts w:ascii="Arial Narrow" w:hAnsi="Arial Narrow"/>
        </w:rPr>
        <w:t>.</w:t>
      </w:r>
    </w:p>
    <w:p w:rsidR="00751C71" w:rsidRPr="00751C71" w:rsidRDefault="00751C71" w:rsidP="00751C71">
      <w:pPr>
        <w:spacing w:line="240" w:lineRule="auto"/>
        <w:rPr>
          <w:rFonts w:ascii="Arial Narrow" w:hAnsi="Arial Narrow" w:cs="Times New Roman"/>
          <w:lang w:val="fr-FR"/>
        </w:rPr>
      </w:pPr>
      <w:r w:rsidRPr="00751C71">
        <w:rPr>
          <w:rFonts w:ascii="Arial Narrow" w:hAnsi="Arial Narrow" w:cs="Times New Roman"/>
          <w:lang w:val="fr-FR"/>
        </w:rPr>
        <w:t xml:space="preserve">Source : </w:t>
      </w:r>
      <w:r w:rsidRPr="00751C71">
        <w:rPr>
          <w:rFonts w:ascii="Arial Narrow" w:hAnsi="Arial Narrow" w:cs="Times New Roman"/>
          <w:lang w:val="fr-FR"/>
        </w:rPr>
        <w:tab/>
      </w:r>
      <w:r>
        <w:rPr>
          <w:rFonts w:ascii="Arial Narrow" w:hAnsi="Arial Narrow" w:cs="Times New Roman"/>
          <w:lang w:val="fr-FR"/>
        </w:rPr>
        <w:t>Municipalité de Grandes-Prairies</w:t>
      </w:r>
    </w:p>
    <w:p w:rsidR="00751C71" w:rsidRPr="00751C71" w:rsidRDefault="00751C71" w:rsidP="00751C71">
      <w:pPr>
        <w:spacing w:after="0" w:line="240" w:lineRule="auto"/>
        <w:rPr>
          <w:rFonts w:ascii="Arial Narrow" w:hAnsi="Arial Narrow" w:cs="Times New Roman"/>
          <w:lang w:val="fr-FR"/>
        </w:rPr>
      </w:pPr>
      <w:r w:rsidRPr="00751C71">
        <w:rPr>
          <w:rFonts w:ascii="Arial Narrow" w:hAnsi="Arial Narrow" w:cs="Times New Roman"/>
          <w:lang w:val="fr-FR"/>
        </w:rPr>
        <w:t xml:space="preserve">Information : </w:t>
      </w:r>
      <w:r w:rsidRPr="00751C71">
        <w:rPr>
          <w:rFonts w:ascii="Arial Narrow" w:hAnsi="Arial Narrow" w:cs="Times New Roman"/>
          <w:lang w:val="fr-FR"/>
        </w:rPr>
        <w:tab/>
        <w:t>Service des communications</w:t>
      </w:r>
      <w:r w:rsidR="00AC3B80">
        <w:rPr>
          <w:rFonts w:ascii="Arial Narrow" w:hAnsi="Arial Narrow" w:cs="Times New Roman"/>
          <w:lang w:val="fr-FR"/>
        </w:rPr>
        <w:t>, Municipalité de Grandes-Prairies</w:t>
      </w:r>
    </w:p>
    <w:p w:rsidR="00751C71" w:rsidRPr="00751C71" w:rsidRDefault="00751C71" w:rsidP="00751C71">
      <w:pPr>
        <w:spacing w:line="240" w:lineRule="auto"/>
        <w:ind w:left="708"/>
        <w:contextualSpacing/>
        <w:rPr>
          <w:rFonts w:ascii="Arial Narrow" w:hAnsi="Arial Narrow" w:cs="Times New Roman"/>
          <w:lang w:val="fr-FR"/>
        </w:rPr>
      </w:pPr>
      <w:r w:rsidRPr="00751C71">
        <w:rPr>
          <w:rFonts w:ascii="Arial Narrow" w:hAnsi="Arial Narrow" w:cs="Times New Roman"/>
          <w:lang w:val="fr-FR"/>
        </w:rPr>
        <w:t xml:space="preserve">              4</w:t>
      </w:r>
      <w:r w:rsidR="00AC3B80">
        <w:rPr>
          <w:rFonts w:ascii="Arial Narrow" w:hAnsi="Arial Narrow" w:cs="Times New Roman"/>
          <w:lang w:val="fr-FR"/>
        </w:rPr>
        <w:t>18</w:t>
      </w:r>
      <w:r w:rsidRPr="00751C71">
        <w:rPr>
          <w:rFonts w:ascii="Arial Narrow" w:hAnsi="Arial Narrow" w:cs="Times New Roman"/>
          <w:lang w:val="fr-FR"/>
        </w:rPr>
        <w:t>-</w:t>
      </w:r>
      <w:r w:rsidR="00AC3B80">
        <w:rPr>
          <w:rFonts w:ascii="Arial Narrow" w:hAnsi="Arial Narrow" w:cs="Times New Roman"/>
          <w:lang w:val="fr-FR"/>
        </w:rPr>
        <w:t>432</w:t>
      </w:r>
      <w:r w:rsidRPr="00751C71">
        <w:rPr>
          <w:rFonts w:ascii="Arial Narrow" w:hAnsi="Arial Narrow" w:cs="Times New Roman"/>
          <w:lang w:val="fr-FR"/>
        </w:rPr>
        <w:t>-</w:t>
      </w:r>
      <w:r w:rsidR="00AC3B80">
        <w:rPr>
          <w:rFonts w:ascii="Arial Narrow" w:hAnsi="Arial Narrow" w:cs="Times New Roman"/>
          <w:lang w:val="fr-FR"/>
        </w:rPr>
        <w:t>5645</w:t>
      </w:r>
      <w:r w:rsidRPr="00751C71">
        <w:rPr>
          <w:rFonts w:ascii="Arial Narrow" w:hAnsi="Arial Narrow" w:cs="Times New Roman"/>
          <w:lang w:val="fr-FR"/>
        </w:rPr>
        <w:t xml:space="preserve">, poste </w:t>
      </w:r>
      <w:r w:rsidR="00AC3B80">
        <w:rPr>
          <w:rFonts w:ascii="Arial Narrow" w:hAnsi="Arial Narrow" w:cs="Times New Roman"/>
          <w:lang w:val="fr-FR"/>
        </w:rPr>
        <w:t>000</w:t>
      </w:r>
    </w:p>
    <w:p w:rsidR="00307422" w:rsidRPr="00307422" w:rsidRDefault="00751C71" w:rsidP="00AC3B80">
      <w:pPr>
        <w:spacing w:line="240" w:lineRule="auto"/>
        <w:ind w:left="708"/>
        <w:contextualSpacing/>
        <w:rPr>
          <w:rFonts w:ascii="Arial Narrow" w:hAnsi="Arial Narrow"/>
        </w:rPr>
      </w:pPr>
      <w:r w:rsidRPr="00751C71">
        <w:rPr>
          <w:rFonts w:ascii="Arial Narrow" w:hAnsi="Arial Narrow" w:cs="Times New Roman"/>
          <w:lang w:val="fr-FR"/>
        </w:rPr>
        <w:t xml:space="preserve">  </w:t>
      </w:r>
      <w:r w:rsidR="00AC3B80">
        <w:rPr>
          <w:rFonts w:ascii="Arial Narrow" w:hAnsi="Arial Narrow" w:cs="Times New Roman"/>
          <w:lang w:val="fr-FR"/>
        </w:rPr>
        <w:t xml:space="preserve">            Communications</w:t>
      </w:r>
      <w:r w:rsidRPr="00751C71">
        <w:rPr>
          <w:rFonts w:ascii="Arial Narrow" w:hAnsi="Arial Narrow" w:cs="Times New Roman"/>
          <w:lang w:val="fr-FR"/>
        </w:rPr>
        <w:t>@</w:t>
      </w:r>
      <w:r w:rsidR="00AC3B80">
        <w:rPr>
          <w:rFonts w:ascii="Arial Narrow" w:hAnsi="Arial Narrow" w:cs="Times New Roman"/>
          <w:lang w:val="fr-FR"/>
        </w:rPr>
        <w:t>grandes_prairies.qc.ca</w:t>
      </w:r>
    </w:p>
    <w:sectPr w:rsidR="00307422" w:rsidRPr="0030742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75"/>
    <w:rsid w:val="00307422"/>
    <w:rsid w:val="00674A04"/>
    <w:rsid w:val="006925A8"/>
    <w:rsid w:val="006A22C0"/>
    <w:rsid w:val="00751C71"/>
    <w:rsid w:val="00AC3B80"/>
    <w:rsid w:val="00D27175"/>
    <w:rsid w:val="00F26FF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B38F2-94A0-487B-9F02-2EA88818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44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8E7CF-6800-45D8-94A9-0563AF8E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389</Words>
  <Characters>2140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Ville de Laval</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Chevalier, Sylvain</dc:creator>
  <cp:keywords/>
  <dc:description/>
  <cp:lastModifiedBy>Chevalier, Sylvain</cp:lastModifiedBy>
  <cp:revision>4</cp:revision>
  <dcterms:created xsi:type="dcterms:W3CDTF">2016-04-09T13:45:00Z</dcterms:created>
  <dcterms:modified xsi:type="dcterms:W3CDTF">2016-04-09T14:41:00Z</dcterms:modified>
</cp:coreProperties>
</file>