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E4B" w:rsidRPr="00D56CD7" w:rsidRDefault="00437E4B" w:rsidP="00566CDE"/>
    <w:p w:rsidR="00437E4B" w:rsidRPr="00FA2771" w:rsidRDefault="00437E4B" w:rsidP="00566CDE">
      <w:pPr>
        <w:jc w:val="center"/>
        <w:rPr>
          <w:sz w:val="24"/>
        </w:rPr>
      </w:pPr>
      <w:r w:rsidRPr="00A42E30">
        <w:rPr>
          <w:rFonts w:cs="Arial"/>
        </w:rPr>
        <w:object w:dxaOrig="8626" w:dyaOrig="1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62.25pt" o:ole="" fillcolor="window">
            <v:imagedata r:id="rId8" o:title=""/>
          </v:shape>
          <o:OLEObject Type="Embed" ProgID="Word.Picture.8" ShapeID="_x0000_i1025" DrawAspect="Content" ObjectID="_1507886209" r:id="rId9"/>
        </w:object>
      </w:r>
    </w:p>
    <w:p w:rsidR="00437E4B" w:rsidRPr="00FA2771" w:rsidRDefault="00437E4B" w:rsidP="00566CDE">
      <w:pPr>
        <w:rPr>
          <w:sz w:val="24"/>
        </w:rPr>
      </w:pPr>
    </w:p>
    <w:p w:rsidR="00437E4B" w:rsidRPr="00FA2771" w:rsidRDefault="00437E4B" w:rsidP="00566CDE">
      <w:pPr>
        <w:jc w:val="center"/>
        <w:rPr>
          <w:sz w:val="24"/>
        </w:rPr>
      </w:pPr>
    </w:p>
    <w:p w:rsidR="00437E4B" w:rsidRPr="004E24F2" w:rsidRDefault="00437E4B" w:rsidP="00566CDE">
      <w:pPr>
        <w:jc w:val="center"/>
        <w:rPr>
          <w:rFonts w:ascii="Times New Roman" w:hAnsi="Times New Roman"/>
          <w:sz w:val="24"/>
        </w:rPr>
      </w:pPr>
      <w:r w:rsidRPr="004E24F2">
        <w:rPr>
          <w:rFonts w:ascii="Times New Roman" w:hAnsi="Times New Roman"/>
          <w:sz w:val="24"/>
        </w:rPr>
        <w:t>DÉVELOPPEMENT ET IMPLANTATION D’UN MODE DE GESTION VISUELLE ET PARTICIPA</w:t>
      </w:r>
      <w:r w:rsidR="00AC054F">
        <w:rPr>
          <w:rFonts w:ascii="Times New Roman" w:hAnsi="Times New Roman"/>
          <w:sz w:val="24"/>
        </w:rPr>
        <w:t>TIVE AU SEIN DE LA DIRECTION XXX</w:t>
      </w:r>
    </w:p>
    <w:p w:rsidR="00437E4B" w:rsidRPr="004E24F2" w:rsidRDefault="00437E4B" w:rsidP="00566CDE">
      <w:pPr>
        <w:jc w:val="center"/>
        <w:rPr>
          <w:rFonts w:ascii="Times New Roman" w:hAnsi="Times New Roman"/>
          <w:sz w:val="24"/>
        </w:rPr>
      </w:pPr>
    </w:p>
    <w:p w:rsidR="00437E4B" w:rsidRPr="004E24F2" w:rsidRDefault="00437E4B" w:rsidP="00566CDE">
      <w:pPr>
        <w:jc w:val="center"/>
        <w:rPr>
          <w:rFonts w:ascii="Times New Roman" w:hAnsi="Times New Roman"/>
          <w:sz w:val="24"/>
        </w:rPr>
      </w:pPr>
    </w:p>
    <w:p w:rsidR="00437E4B" w:rsidRPr="004E24F2" w:rsidRDefault="00437E4B" w:rsidP="00566CDE">
      <w:pPr>
        <w:rPr>
          <w:rFonts w:ascii="Times New Roman" w:hAnsi="Times New Roman"/>
          <w:sz w:val="24"/>
        </w:rPr>
      </w:pPr>
    </w:p>
    <w:p w:rsidR="00437E4B" w:rsidRPr="004E24F2" w:rsidRDefault="00437E4B" w:rsidP="00566CDE">
      <w:pPr>
        <w:rPr>
          <w:rFonts w:ascii="Times New Roman" w:hAnsi="Times New Roman"/>
          <w:sz w:val="24"/>
        </w:rPr>
      </w:pPr>
    </w:p>
    <w:p w:rsidR="00437E4B" w:rsidRPr="004E24F2" w:rsidRDefault="00437E4B" w:rsidP="00566CDE">
      <w:pPr>
        <w:jc w:val="center"/>
        <w:rPr>
          <w:rFonts w:ascii="Times New Roman" w:hAnsi="Times New Roman"/>
          <w:sz w:val="24"/>
        </w:rPr>
      </w:pPr>
    </w:p>
    <w:p w:rsidR="00437E4B" w:rsidRPr="004E24F2" w:rsidRDefault="00437E4B" w:rsidP="00566CDE">
      <w:pPr>
        <w:jc w:val="center"/>
        <w:rPr>
          <w:rFonts w:ascii="Times New Roman" w:hAnsi="Times New Roman"/>
          <w:sz w:val="24"/>
        </w:rPr>
      </w:pPr>
      <w:r w:rsidRPr="004E24F2">
        <w:rPr>
          <w:rFonts w:ascii="Times New Roman" w:hAnsi="Times New Roman"/>
          <w:sz w:val="24"/>
        </w:rPr>
        <w:t>TRAVAIL PRÉSENTÉ</w:t>
      </w:r>
    </w:p>
    <w:p w:rsidR="00437E4B" w:rsidRPr="004E24F2" w:rsidRDefault="00437E4B" w:rsidP="00566CDE">
      <w:pPr>
        <w:jc w:val="center"/>
        <w:rPr>
          <w:rFonts w:ascii="Times New Roman" w:hAnsi="Times New Roman"/>
          <w:sz w:val="24"/>
        </w:rPr>
      </w:pPr>
      <w:r w:rsidRPr="004E24F2">
        <w:rPr>
          <w:rFonts w:ascii="Times New Roman" w:hAnsi="Times New Roman"/>
          <w:sz w:val="24"/>
        </w:rPr>
        <w:t>À MONSIEUR RÉMY TRUDEL</w:t>
      </w:r>
    </w:p>
    <w:p w:rsidR="00437E4B" w:rsidRPr="004E24F2" w:rsidRDefault="00437E4B" w:rsidP="00566CDE">
      <w:pPr>
        <w:jc w:val="center"/>
        <w:rPr>
          <w:rFonts w:ascii="Times New Roman" w:hAnsi="Times New Roman"/>
          <w:sz w:val="24"/>
        </w:rPr>
      </w:pPr>
      <w:r w:rsidRPr="004E24F2">
        <w:rPr>
          <w:rFonts w:ascii="Times New Roman" w:hAnsi="Times New Roman"/>
          <w:sz w:val="24"/>
        </w:rPr>
        <w:t>COMME PROJET D’INTÉGRATION</w:t>
      </w:r>
    </w:p>
    <w:p w:rsidR="00437E4B" w:rsidRPr="004E24F2" w:rsidRDefault="00437E4B" w:rsidP="00566CDE">
      <w:pPr>
        <w:jc w:val="center"/>
        <w:rPr>
          <w:rFonts w:ascii="Times New Roman" w:hAnsi="Times New Roman"/>
          <w:sz w:val="24"/>
        </w:rPr>
      </w:pPr>
      <w:r w:rsidRPr="004E24F2">
        <w:rPr>
          <w:rFonts w:ascii="Times New Roman" w:hAnsi="Times New Roman"/>
          <w:sz w:val="24"/>
        </w:rPr>
        <w:t>ENP7930 –SÉMINAIRE D’INTÉGRATION</w:t>
      </w:r>
    </w:p>
    <w:p w:rsidR="00437E4B" w:rsidRPr="004E24F2" w:rsidRDefault="00437E4B" w:rsidP="00566CDE">
      <w:pPr>
        <w:jc w:val="center"/>
        <w:rPr>
          <w:rFonts w:ascii="Times New Roman" w:hAnsi="Times New Roman"/>
          <w:sz w:val="24"/>
        </w:rPr>
      </w:pPr>
    </w:p>
    <w:p w:rsidR="00437E4B" w:rsidRPr="004E24F2" w:rsidRDefault="00437E4B" w:rsidP="00566CDE">
      <w:pPr>
        <w:rPr>
          <w:rFonts w:ascii="Times New Roman" w:hAnsi="Times New Roman"/>
          <w:sz w:val="24"/>
        </w:rPr>
      </w:pPr>
    </w:p>
    <w:p w:rsidR="00437E4B" w:rsidRPr="004E24F2" w:rsidRDefault="00437E4B" w:rsidP="00566CDE">
      <w:pPr>
        <w:rPr>
          <w:rFonts w:ascii="Times New Roman" w:hAnsi="Times New Roman"/>
          <w:sz w:val="24"/>
        </w:rPr>
      </w:pPr>
    </w:p>
    <w:p w:rsidR="00437E4B" w:rsidRPr="004E24F2" w:rsidRDefault="00437E4B" w:rsidP="00566CDE">
      <w:pPr>
        <w:jc w:val="center"/>
        <w:rPr>
          <w:rFonts w:ascii="Times New Roman" w:hAnsi="Times New Roman"/>
          <w:sz w:val="24"/>
        </w:rPr>
      </w:pPr>
      <w:r w:rsidRPr="004E24F2">
        <w:rPr>
          <w:rFonts w:ascii="Times New Roman" w:hAnsi="Times New Roman"/>
          <w:sz w:val="24"/>
        </w:rPr>
        <w:t>PAR</w:t>
      </w:r>
    </w:p>
    <w:p w:rsidR="00437E4B" w:rsidRPr="004E24F2" w:rsidRDefault="00437E4B" w:rsidP="00566CDE">
      <w:pPr>
        <w:jc w:val="center"/>
        <w:rPr>
          <w:rFonts w:ascii="Times New Roman" w:hAnsi="Times New Roman"/>
          <w:sz w:val="24"/>
        </w:rPr>
      </w:pPr>
    </w:p>
    <w:p w:rsidR="00437E4B" w:rsidRPr="004E24F2" w:rsidRDefault="00437E4B" w:rsidP="00566CDE">
      <w:pPr>
        <w:jc w:val="center"/>
        <w:rPr>
          <w:rFonts w:ascii="Times New Roman" w:hAnsi="Times New Roman"/>
          <w:sz w:val="24"/>
        </w:rPr>
      </w:pPr>
      <w:r w:rsidRPr="004E24F2">
        <w:rPr>
          <w:rFonts w:ascii="Times New Roman" w:hAnsi="Times New Roman"/>
          <w:sz w:val="24"/>
        </w:rPr>
        <w:t>HÉLÈNE LAMALICE</w:t>
      </w:r>
    </w:p>
    <w:p w:rsidR="00437E4B" w:rsidRPr="004E24F2" w:rsidRDefault="00437E4B" w:rsidP="00566CDE">
      <w:pPr>
        <w:jc w:val="center"/>
        <w:rPr>
          <w:rFonts w:ascii="Times New Roman" w:hAnsi="Times New Roman"/>
          <w:sz w:val="24"/>
        </w:rPr>
      </w:pPr>
    </w:p>
    <w:p w:rsidR="00437E4B" w:rsidRPr="004E24F2" w:rsidRDefault="00437E4B" w:rsidP="00566CDE">
      <w:pPr>
        <w:jc w:val="center"/>
        <w:rPr>
          <w:rFonts w:ascii="Times New Roman" w:hAnsi="Times New Roman"/>
          <w:sz w:val="24"/>
        </w:rPr>
      </w:pPr>
    </w:p>
    <w:p w:rsidR="00437E4B" w:rsidRPr="004E24F2" w:rsidRDefault="00437E4B" w:rsidP="00566CDE">
      <w:pPr>
        <w:jc w:val="center"/>
        <w:rPr>
          <w:rFonts w:ascii="Times New Roman" w:hAnsi="Times New Roman"/>
          <w:sz w:val="24"/>
        </w:rPr>
      </w:pPr>
    </w:p>
    <w:p w:rsidR="00437E4B" w:rsidRPr="004E24F2" w:rsidRDefault="00437E4B" w:rsidP="00566CDE">
      <w:pPr>
        <w:jc w:val="center"/>
        <w:rPr>
          <w:rFonts w:ascii="Times New Roman" w:hAnsi="Times New Roman"/>
          <w:sz w:val="24"/>
        </w:rPr>
      </w:pPr>
    </w:p>
    <w:p w:rsidR="00437E4B" w:rsidRDefault="00437E4B" w:rsidP="00A36408">
      <w:pPr>
        <w:jc w:val="center"/>
        <w:rPr>
          <w:sz w:val="24"/>
        </w:rPr>
      </w:pPr>
      <w:r w:rsidRPr="004E24F2">
        <w:rPr>
          <w:rFonts w:ascii="Times New Roman" w:hAnsi="Times New Roman"/>
          <w:sz w:val="24"/>
        </w:rPr>
        <w:t>14 NOVEMBRE 2015</w:t>
      </w:r>
      <w:r>
        <w:rPr>
          <w:sz w:val="24"/>
        </w:rPr>
        <w:br/>
      </w:r>
    </w:p>
    <w:p w:rsidR="00437E4B" w:rsidRDefault="00437E4B" w:rsidP="004E24F2">
      <w:pPr>
        <w:jc w:val="left"/>
        <w:rPr>
          <w:rFonts w:ascii="Times New Roman" w:hAnsi="Times New Roman"/>
          <w:b/>
          <w:sz w:val="28"/>
          <w:szCs w:val="28"/>
        </w:rPr>
      </w:pPr>
      <w:r>
        <w:rPr>
          <w:sz w:val="24"/>
        </w:rPr>
        <w:br w:type="page"/>
      </w:r>
      <w:r w:rsidRPr="00DF78FE">
        <w:rPr>
          <w:rFonts w:ascii="Times New Roman" w:hAnsi="Times New Roman"/>
          <w:b/>
          <w:sz w:val="28"/>
          <w:szCs w:val="28"/>
        </w:rPr>
        <w:lastRenderedPageBreak/>
        <w:t>Contexte</w:t>
      </w:r>
    </w:p>
    <w:p w:rsidR="00437E4B" w:rsidRPr="00DF78FE" w:rsidRDefault="00437E4B" w:rsidP="00A36408">
      <w:pPr>
        <w:jc w:val="center"/>
        <w:rPr>
          <w:rFonts w:ascii="Times New Roman" w:hAnsi="Times New Roman"/>
          <w:b/>
          <w:sz w:val="28"/>
          <w:szCs w:val="28"/>
        </w:rPr>
      </w:pPr>
    </w:p>
    <w:p w:rsidR="00437E4B" w:rsidRDefault="00437E4B" w:rsidP="003224AC">
      <w:pPr>
        <w:spacing w:line="360" w:lineRule="auto"/>
        <w:contextualSpacing/>
        <w:rPr>
          <w:rFonts w:ascii="Times New Roman" w:hAnsi="Times New Roman"/>
          <w:sz w:val="24"/>
        </w:rPr>
      </w:pPr>
      <w:r>
        <w:rPr>
          <w:rFonts w:ascii="Times New Roman" w:hAnsi="Times New Roman"/>
          <w:sz w:val="24"/>
        </w:rPr>
        <w:t>Le Centre intégré de santé et de service</w:t>
      </w:r>
      <w:r w:rsidR="009844C4">
        <w:rPr>
          <w:rFonts w:ascii="Times New Roman" w:hAnsi="Times New Roman"/>
          <w:sz w:val="24"/>
        </w:rPr>
        <w:t>s sociaux XXX</w:t>
      </w:r>
      <w:r>
        <w:rPr>
          <w:rFonts w:ascii="Times New Roman" w:hAnsi="Times New Roman"/>
          <w:sz w:val="24"/>
        </w:rPr>
        <w:t xml:space="preserve">  est issu du regroupement de quatre centres de santé et services sociaux ainsi que de cinq centres de réadaptation. Au total, on trouve 90 installations sur le territoire. Il emploie 8769 personnes (7 045 ETC) et 264 médecins pour un budget de 654 M$.</w:t>
      </w:r>
    </w:p>
    <w:p w:rsidR="00437E4B" w:rsidRDefault="00437E4B" w:rsidP="00431858">
      <w:pPr>
        <w:pStyle w:val="Lucie1"/>
        <w:numPr>
          <w:ilvl w:val="0"/>
          <w:numId w:val="0"/>
        </w:numPr>
        <w:jc w:val="both"/>
        <w:rPr>
          <w:rFonts w:ascii="Times New Roman" w:hAnsi="Times New Roman"/>
        </w:rPr>
      </w:pPr>
      <w:r w:rsidRPr="00431858">
        <w:rPr>
          <w:rFonts w:ascii="Times New Roman" w:hAnsi="Times New Roman"/>
        </w:rPr>
        <w:t>L’établissement a une mission multi vocationnelle de 1</w:t>
      </w:r>
      <w:r w:rsidRPr="00431858">
        <w:rPr>
          <w:rFonts w:ascii="Times New Roman" w:hAnsi="Times New Roman"/>
          <w:vertAlign w:val="superscript"/>
        </w:rPr>
        <w:t>ere</w:t>
      </w:r>
      <w:r>
        <w:rPr>
          <w:rFonts w:ascii="Times New Roman" w:hAnsi="Times New Roman"/>
        </w:rPr>
        <w:t xml:space="preserve">, </w:t>
      </w:r>
      <w:r w:rsidRPr="00431858">
        <w:rPr>
          <w:rFonts w:ascii="Times New Roman" w:hAnsi="Times New Roman"/>
        </w:rPr>
        <w:t xml:space="preserve"> de 2</w:t>
      </w:r>
      <w:r w:rsidRPr="00431858">
        <w:rPr>
          <w:rFonts w:ascii="Times New Roman" w:hAnsi="Times New Roman"/>
          <w:vertAlign w:val="superscript"/>
        </w:rPr>
        <w:t>e</w:t>
      </w:r>
      <w:r w:rsidRPr="00431858">
        <w:rPr>
          <w:rFonts w:ascii="Times New Roman" w:hAnsi="Times New Roman"/>
        </w:rPr>
        <w:t xml:space="preserve"> </w:t>
      </w:r>
      <w:r>
        <w:rPr>
          <w:rFonts w:ascii="Times New Roman" w:hAnsi="Times New Roman"/>
        </w:rPr>
        <w:t>et  de 3</w:t>
      </w:r>
      <w:r>
        <w:rPr>
          <w:rFonts w:ascii="Times New Roman" w:hAnsi="Times New Roman"/>
          <w:vertAlign w:val="superscript"/>
        </w:rPr>
        <w:t xml:space="preserve"> e </w:t>
      </w:r>
      <w:r>
        <w:rPr>
          <w:rFonts w:ascii="Times New Roman" w:hAnsi="Times New Roman"/>
        </w:rPr>
        <w:t xml:space="preserve"> ligne </w:t>
      </w:r>
      <w:r w:rsidRPr="00431858">
        <w:rPr>
          <w:rFonts w:ascii="Times New Roman" w:hAnsi="Times New Roman"/>
        </w:rPr>
        <w:t>en santé et services sociaux. Le C</w:t>
      </w:r>
      <w:r>
        <w:rPr>
          <w:rFonts w:ascii="Times New Roman" w:hAnsi="Times New Roman"/>
        </w:rPr>
        <w:t>I</w:t>
      </w:r>
      <w:r w:rsidRPr="00431858">
        <w:rPr>
          <w:rFonts w:ascii="Times New Roman" w:hAnsi="Times New Roman"/>
        </w:rPr>
        <w:t>SSS</w:t>
      </w:r>
      <w:r w:rsidR="009844C4">
        <w:rPr>
          <w:rFonts w:ascii="Times New Roman" w:hAnsi="Times New Roman"/>
        </w:rPr>
        <w:t xml:space="preserve"> XXX</w:t>
      </w:r>
      <w:r w:rsidRPr="00431858">
        <w:rPr>
          <w:rFonts w:ascii="Times New Roman" w:hAnsi="Times New Roman"/>
        </w:rPr>
        <w:t xml:space="preserve"> a la responsabilité d’améliorer ou de maint</w:t>
      </w:r>
      <w:r>
        <w:rPr>
          <w:rFonts w:ascii="Times New Roman" w:hAnsi="Times New Roman"/>
        </w:rPr>
        <w:t>enir l’état de santé et de bien-</w:t>
      </w:r>
      <w:r w:rsidRPr="00431858">
        <w:rPr>
          <w:rFonts w:ascii="Times New Roman" w:hAnsi="Times New Roman"/>
        </w:rPr>
        <w:t>être de la popu</w:t>
      </w:r>
      <w:r>
        <w:rPr>
          <w:rFonts w:ascii="Times New Roman" w:hAnsi="Times New Roman"/>
        </w:rPr>
        <w:t>lation de son territoire</w:t>
      </w:r>
      <w:r w:rsidR="00B64105">
        <w:rPr>
          <w:rFonts w:ascii="Times New Roman" w:hAnsi="Times New Roman"/>
        </w:rPr>
        <w:t>, population</w:t>
      </w:r>
      <w:r>
        <w:rPr>
          <w:rFonts w:ascii="Times New Roman" w:hAnsi="Times New Roman"/>
        </w:rPr>
        <w:t xml:space="preserve"> évalué</w:t>
      </w:r>
      <w:r w:rsidR="00B64105">
        <w:rPr>
          <w:rFonts w:ascii="Times New Roman" w:hAnsi="Times New Roman"/>
        </w:rPr>
        <w:t>e</w:t>
      </w:r>
      <w:r w:rsidRPr="00431858">
        <w:rPr>
          <w:rFonts w:ascii="Times New Roman" w:hAnsi="Times New Roman"/>
        </w:rPr>
        <w:t xml:space="preserve"> aux environ</w:t>
      </w:r>
      <w:r>
        <w:rPr>
          <w:rFonts w:ascii="Times New Roman" w:hAnsi="Times New Roman"/>
        </w:rPr>
        <w:t>s</w:t>
      </w:r>
      <w:r w:rsidRPr="00431858">
        <w:rPr>
          <w:rFonts w:ascii="Times New Roman" w:hAnsi="Times New Roman"/>
          <w:color w:val="FF0000"/>
        </w:rPr>
        <w:t xml:space="preserve"> </w:t>
      </w:r>
      <w:r>
        <w:rPr>
          <w:rFonts w:ascii="Times New Roman" w:hAnsi="Times New Roman"/>
        </w:rPr>
        <w:t>de 430</w:t>
      </w:r>
      <w:r w:rsidRPr="00431858">
        <w:rPr>
          <w:rFonts w:ascii="Times New Roman" w:hAnsi="Times New Roman"/>
        </w:rPr>
        <w:t> 000  personnes</w:t>
      </w:r>
      <w:r w:rsidR="004E24F2">
        <w:rPr>
          <w:rFonts w:ascii="Times New Roman" w:hAnsi="Times New Roman"/>
        </w:rPr>
        <w:t>. I</w:t>
      </w:r>
      <w:r w:rsidRPr="00431858">
        <w:rPr>
          <w:rFonts w:ascii="Times New Roman" w:hAnsi="Times New Roman"/>
        </w:rPr>
        <w:t>l se veut  un établissement  avec une accessibilité exemplaire. Sa vision est de privilégier des l</w:t>
      </w:r>
      <w:r w:rsidR="00B64105">
        <w:rPr>
          <w:rFonts w:ascii="Times New Roman" w:hAnsi="Times New Roman"/>
        </w:rPr>
        <w:t>iens continus avec sa clientèle</w:t>
      </w:r>
      <w:r w:rsidRPr="00431858">
        <w:rPr>
          <w:rFonts w:ascii="Times New Roman" w:hAnsi="Times New Roman"/>
        </w:rPr>
        <w:t xml:space="preserve"> ainsi que d’assurer un leadership dans la mise en place et le maintien des réseaux de soins et de services. Ses valeurs sont la transparence, l’engagement, la qualité, l’équité, le respect, la reconnaissance</w:t>
      </w:r>
      <w:r>
        <w:rPr>
          <w:rFonts w:ascii="Times New Roman" w:hAnsi="Times New Roman"/>
        </w:rPr>
        <w:t>, l’accessibilité</w:t>
      </w:r>
      <w:r w:rsidRPr="00431858">
        <w:rPr>
          <w:rFonts w:ascii="Times New Roman" w:hAnsi="Times New Roman"/>
        </w:rPr>
        <w:t xml:space="preserve"> et le plaisir au travail.</w:t>
      </w:r>
    </w:p>
    <w:p w:rsidR="00437E4B" w:rsidRPr="000D6B84" w:rsidRDefault="00437E4B" w:rsidP="00431858">
      <w:pPr>
        <w:pStyle w:val="Lucie1"/>
        <w:numPr>
          <w:ilvl w:val="0"/>
          <w:numId w:val="0"/>
        </w:numPr>
        <w:jc w:val="both"/>
        <w:rPr>
          <w:rFonts w:ascii="Times New Roman" w:hAnsi="Times New Roman"/>
          <w:b/>
          <w:sz w:val="28"/>
          <w:szCs w:val="28"/>
        </w:rPr>
      </w:pPr>
      <w:r w:rsidRPr="000D6B84">
        <w:rPr>
          <w:rFonts w:ascii="Times New Roman" w:hAnsi="Times New Roman"/>
          <w:b/>
          <w:sz w:val="28"/>
          <w:szCs w:val="28"/>
        </w:rPr>
        <w:t>Problématique</w:t>
      </w:r>
    </w:p>
    <w:p w:rsidR="00437E4B" w:rsidRDefault="00437E4B" w:rsidP="000D6B84">
      <w:pPr>
        <w:pStyle w:val="Lucie1"/>
        <w:numPr>
          <w:ilvl w:val="0"/>
          <w:numId w:val="0"/>
        </w:numPr>
        <w:jc w:val="both"/>
        <w:rPr>
          <w:rFonts w:ascii="Times New Roman" w:hAnsi="Times New Roman"/>
        </w:rPr>
      </w:pPr>
      <w:r>
        <w:rPr>
          <w:rFonts w:ascii="Times New Roman" w:hAnsi="Times New Roman"/>
        </w:rPr>
        <w:t>Les divers employés (cadres et syndiqués) seront appelés à œuvrer dans un  contexte de changement majeur et de grande complexité à la suite de la fusion et de l’intégrati</w:t>
      </w:r>
      <w:r w:rsidR="00B64105">
        <w:rPr>
          <w:rFonts w:ascii="Times New Roman" w:hAnsi="Times New Roman"/>
        </w:rPr>
        <w:t>on de plusieurs établissements aux</w:t>
      </w:r>
      <w:r>
        <w:rPr>
          <w:rFonts w:ascii="Times New Roman" w:hAnsi="Times New Roman"/>
        </w:rPr>
        <w:t xml:space="preserve"> multiples installations, missions et professions. S’ajoutent à cette transformation le devoir de conjuguer avec un cadre légal vaste  et complexe, de même que des obligations de performance, de transparence et d’accessibilité.</w:t>
      </w:r>
    </w:p>
    <w:p w:rsidR="00437E4B" w:rsidRDefault="00437E4B" w:rsidP="00431858">
      <w:pPr>
        <w:pStyle w:val="Lucie1"/>
        <w:numPr>
          <w:ilvl w:val="0"/>
          <w:numId w:val="0"/>
        </w:numPr>
        <w:jc w:val="both"/>
        <w:rPr>
          <w:rFonts w:ascii="Times New Roman" w:hAnsi="Times New Roman"/>
        </w:rPr>
      </w:pPr>
      <w:r>
        <w:rPr>
          <w:rFonts w:ascii="Times New Roman" w:hAnsi="Times New Roman"/>
        </w:rPr>
        <w:t>Les cadres doivent assumer la gestion des ressources humaines, financières, matérielles et informationnelles sous leurs responsabilités. Ils sont imputables des résultats et de trouver les solutions pour arriver aux objectifs visés.</w:t>
      </w:r>
    </w:p>
    <w:p w:rsidR="00437E4B" w:rsidRDefault="00B64105" w:rsidP="00431858">
      <w:pPr>
        <w:pStyle w:val="Lucie1"/>
        <w:numPr>
          <w:ilvl w:val="0"/>
          <w:numId w:val="0"/>
        </w:numPr>
        <w:jc w:val="both"/>
        <w:rPr>
          <w:rFonts w:ascii="Times New Roman" w:hAnsi="Times New Roman"/>
        </w:rPr>
      </w:pPr>
      <w:r>
        <w:rPr>
          <w:rFonts w:ascii="Times New Roman" w:hAnsi="Times New Roman"/>
        </w:rPr>
        <w:t>Il faut optimise le nombre de rencontres (ne pas en avoir trop) et l’utilisation du temps qui y est consacré et suivre les indicateurs</w:t>
      </w:r>
      <w:r w:rsidR="00437E4B">
        <w:rPr>
          <w:rFonts w:ascii="Times New Roman" w:hAnsi="Times New Roman"/>
        </w:rPr>
        <w:t>.</w:t>
      </w:r>
    </w:p>
    <w:p w:rsidR="00437E4B" w:rsidRDefault="00437E4B" w:rsidP="00431858">
      <w:pPr>
        <w:pStyle w:val="Lucie1"/>
        <w:numPr>
          <w:ilvl w:val="0"/>
          <w:numId w:val="0"/>
        </w:numPr>
        <w:jc w:val="both"/>
        <w:rPr>
          <w:rFonts w:ascii="Times New Roman" w:hAnsi="Times New Roman"/>
        </w:rPr>
      </w:pPr>
      <w:r>
        <w:rPr>
          <w:rFonts w:ascii="Times New Roman" w:hAnsi="Times New Roman"/>
        </w:rPr>
        <w:t>Les diverses raisons pour agir sont :</w:t>
      </w:r>
    </w:p>
    <w:p w:rsidR="00437E4B" w:rsidRDefault="00437E4B" w:rsidP="000D6B84">
      <w:pPr>
        <w:pStyle w:val="Lucie1"/>
        <w:numPr>
          <w:ilvl w:val="0"/>
          <w:numId w:val="6"/>
        </w:numPr>
        <w:spacing w:line="240" w:lineRule="auto"/>
        <w:ind w:left="714" w:hanging="357"/>
        <w:contextualSpacing/>
        <w:jc w:val="both"/>
        <w:rPr>
          <w:rFonts w:ascii="Times New Roman" w:hAnsi="Times New Roman"/>
        </w:rPr>
      </w:pPr>
      <w:r>
        <w:rPr>
          <w:rFonts w:ascii="Times New Roman" w:hAnsi="Times New Roman"/>
        </w:rPr>
        <w:t>Une nouvelle direction dans une nouvelle organisation;</w:t>
      </w:r>
    </w:p>
    <w:p w:rsidR="00437E4B" w:rsidRDefault="00437E4B" w:rsidP="000D6B84">
      <w:pPr>
        <w:pStyle w:val="Lucie1"/>
        <w:numPr>
          <w:ilvl w:val="0"/>
          <w:numId w:val="6"/>
        </w:numPr>
        <w:spacing w:line="240" w:lineRule="auto"/>
        <w:ind w:left="714" w:hanging="357"/>
        <w:contextualSpacing/>
        <w:jc w:val="both"/>
        <w:rPr>
          <w:rFonts w:ascii="Times New Roman" w:hAnsi="Times New Roman"/>
        </w:rPr>
      </w:pPr>
      <w:r>
        <w:rPr>
          <w:rFonts w:ascii="Times New Roman" w:hAnsi="Times New Roman"/>
        </w:rPr>
        <w:t>Des objectifs et priorités non définis pour la direction;</w:t>
      </w:r>
    </w:p>
    <w:p w:rsidR="00437E4B" w:rsidRDefault="00437E4B" w:rsidP="000D6B84">
      <w:pPr>
        <w:pStyle w:val="Lucie1"/>
        <w:numPr>
          <w:ilvl w:val="0"/>
          <w:numId w:val="6"/>
        </w:numPr>
        <w:spacing w:line="240" w:lineRule="auto"/>
        <w:ind w:left="714" w:hanging="357"/>
        <w:contextualSpacing/>
        <w:jc w:val="both"/>
        <w:rPr>
          <w:rFonts w:ascii="Times New Roman" w:hAnsi="Times New Roman"/>
        </w:rPr>
      </w:pPr>
      <w:r>
        <w:rPr>
          <w:rFonts w:ascii="Times New Roman" w:hAnsi="Times New Roman"/>
        </w:rPr>
        <w:t>Un contexte favorable (nouveaux gestionnaires).</w:t>
      </w:r>
    </w:p>
    <w:p w:rsidR="00F03EB7" w:rsidRDefault="00F03EB7" w:rsidP="00F03EB7">
      <w:pPr>
        <w:pStyle w:val="Lucie1"/>
        <w:numPr>
          <w:ilvl w:val="0"/>
          <w:numId w:val="0"/>
        </w:numPr>
        <w:spacing w:line="240" w:lineRule="auto"/>
        <w:ind w:left="714"/>
        <w:contextualSpacing/>
        <w:jc w:val="both"/>
        <w:rPr>
          <w:rFonts w:ascii="Times New Roman" w:hAnsi="Times New Roman"/>
        </w:rPr>
      </w:pPr>
    </w:p>
    <w:p w:rsidR="00437E4B" w:rsidRDefault="00437E4B" w:rsidP="00431858">
      <w:pPr>
        <w:pStyle w:val="Lucie1"/>
        <w:numPr>
          <w:ilvl w:val="0"/>
          <w:numId w:val="0"/>
        </w:numPr>
        <w:jc w:val="both"/>
        <w:rPr>
          <w:rFonts w:ascii="Times New Roman" w:hAnsi="Times New Roman"/>
          <w:b/>
          <w:sz w:val="28"/>
          <w:szCs w:val="28"/>
        </w:rPr>
      </w:pPr>
      <w:r>
        <w:rPr>
          <w:rFonts w:ascii="Times New Roman" w:hAnsi="Times New Roman"/>
          <w:b/>
          <w:sz w:val="28"/>
          <w:szCs w:val="28"/>
        </w:rPr>
        <w:lastRenderedPageBreak/>
        <w:t>Description du projet et livrables</w:t>
      </w:r>
    </w:p>
    <w:p w:rsidR="00437E4B" w:rsidRDefault="00B64105" w:rsidP="00431858">
      <w:pPr>
        <w:pStyle w:val="Lucie1"/>
        <w:numPr>
          <w:ilvl w:val="0"/>
          <w:numId w:val="0"/>
        </w:numPr>
        <w:jc w:val="both"/>
        <w:rPr>
          <w:rFonts w:ascii="Times New Roman" w:hAnsi="Times New Roman"/>
        </w:rPr>
      </w:pPr>
      <w:r>
        <w:rPr>
          <w:rFonts w:ascii="Times New Roman" w:hAnsi="Times New Roman"/>
        </w:rPr>
        <w:t>Il importe d’i</w:t>
      </w:r>
      <w:r w:rsidR="00437E4B" w:rsidRPr="009A0D36">
        <w:rPr>
          <w:rFonts w:ascii="Times New Roman" w:hAnsi="Times New Roman"/>
        </w:rPr>
        <w:t>ns</w:t>
      </w:r>
      <w:r w:rsidR="00437E4B">
        <w:rPr>
          <w:rFonts w:ascii="Times New Roman" w:hAnsi="Times New Roman"/>
        </w:rPr>
        <w:t>taurer un système de gestion visuelle et participative pour la réalisation des orientations stratégiques,  la participation et la responsabilisation de tous les paliers décisionnels et des employés</w:t>
      </w:r>
      <w:r>
        <w:rPr>
          <w:rFonts w:ascii="Times New Roman" w:hAnsi="Times New Roman"/>
        </w:rPr>
        <w:t xml:space="preserve"> dans l’atteinte des objectifs et d’implanter un modèle </w:t>
      </w:r>
      <w:r w:rsidR="00437E4B">
        <w:rPr>
          <w:rFonts w:ascii="Times New Roman" w:hAnsi="Times New Roman"/>
        </w:rPr>
        <w:t>sur le plan tactique et opérationnel favorisant le développement d’une culture de résolution de problème.</w:t>
      </w:r>
    </w:p>
    <w:p w:rsidR="00437E4B" w:rsidRDefault="00B64105" w:rsidP="00431858">
      <w:pPr>
        <w:pStyle w:val="Lucie1"/>
        <w:numPr>
          <w:ilvl w:val="0"/>
          <w:numId w:val="0"/>
        </w:numPr>
        <w:jc w:val="both"/>
        <w:rPr>
          <w:rFonts w:ascii="Times New Roman" w:hAnsi="Times New Roman"/>
        </w:rPr>
      </w:pPr>
      <w:r>
        <w:rPr>
          <w:rFonts w:ascii="Times New Roman" w:hAnsi="Times New Roman"/>
        </w:rPr>
        <w:t>Il faudra m</w:t>
      </w:r>
      <w:r w:rsidR="00437E4B">
        <w:rPr>
          <w:rFonts w:ascii="Times New Roman" w:hAnsi="Times New Roman"/>
        </w:rPr>
        <w:t xml:space="preserve">ettre en place une culture d’amélioration continue dans le nouveau CISSS et </w:t>
      </w:r>
      <w:r>
        <w:rPr>
          <w:rFonts w:ascii="Times New Roman" w:hAnsi="Times New Roman"/>
        </w:rPr>
        <w:t xml:space="preserve">en favoriser </w:t>
      </w:r>
      <w:r w:rsidR="00437E4B">
        <w:rPr>
          <w:rFonts w:ascii="Times New Roman" w:hAnsi="Times New Roman"/>
        </w:rPr>
        <w:t>la mobilisation des équipes à celui-ci.</w:t>
      </w:r>
    </w:p>
    <w:p w:rsidR="00437E4B" w:rsidRPr="009A0D36" w:rsidRDefault="00437E4B" w:rsidP="00431858">
      <w:pPr>
        <w:pStyle w:val="Lucie1"/>
        <w:numPr>
          <w:ilvl w:val="0"/>
          <w:numId w:val="0"/>
        </w:numPr>
        <w:jc w:val="both"/>
        <w:rPr>
          <w:rFonts w:ascii="Times New Roman" w:hAnsi="Times New Roman"/>
        </w:rPr>
      </w:pPr>
      <w:r>
        <w:rPr>
          <w:rFonts w:ascii="Times New Roman" w:hAnsi="Times New Roman"/>
        </w:rPr>
        <w:t xml:space="preserve">Ce mode de fonctionnement vient bonifier les habitudes de gestion des cadres et des directeurs en assurant des actions proactives en lien avec les réelles priorités de la direction, </w:t>
      </w:r>
      <w:r w:rsidR="00B64105">
        <w:rPr>
          <w:rFonts w:ascii="Times New Roman" w:hAnsi="Times New Roman"/>
        </w:rPr>
        <w:t xml:space="preserve">favorisant </w:t>
      </w:r>
      <w:r>
        <w:rPr>
          <w:rFonts w:ascii="Times New Roman" w:hAnsi="Times New Roman"/>
        </w:rPr>
        <w:t>une gestion des capacités des gestionnaires incluant une renonciation, si nécessaire, à différents projets et</w:t>
      </w:r>
      <w:r w:rsidR="00B64105">
        <w:rPr>
          <w:rFonts w:ascii="Times New Roman" w:hAnsi="Times New Roman"/>
        </w:rPr>
        <w:t xml:space="preserve"> mettre en place</w:t>
      </w:r>
      <w:r>
        <w:rPr>
          <w:rFonts w:ascii="Times New Roman" w:hAnsi="Times New Roman"/>
        </w:rPr>
        <w:t xml:space="preserve"> un suivi visuel des actions prioritai</w:t>
      </w:r>
      <w:r w:rsidR="00AC054F">
        <w:rPr>
          <w:rFonts w:ascii="Times New Roman" w:hAnsi="Times New Roman"/>
        </w:rPr>
        <w:t>res de la Direction XXX</w:t>
      </w:r>
      <w:r>
        <w:rPr>
          <w:rFonts w:ascii="Times New Roman" w:hAnsi="Times New Roman"/>
        </w:rPr>
        <w:t>, le tout en lien avec les enjeux stratégiques de l’organisation. Le</w:t>
      </w:r>
      <w:r w:rsidR="00B64105">
        <w:rPr>
          <w:rFonts w:ascii="Times New Roman" w:hAnsi="Times New Roman"/>
        </w:rPr>
        <w:t xml:space="preserve"> concept de salle de pilotage, d</w:t>
      </w:r>
      <w:r>
        <w:rPr>
          <w:rFonts w:ascii="Times New Roman" w:hAnsi="Times New Roman"/>
        </w:rPr>
        <w:t xml:space="preserve">es tableaux stratégiques et tactiques reposent sur une culture d’amélioration continue des processus et de la qualité centrée sur la satisfaction des besoins de clients et </w:t>
      </w:r>
      <w:r w:rsidR="00B64105">
        <w:rPr>
          <w:rFonts w:ascii="Times New Roman" w:hAnsi="Times New Roman"/>
        </w:rPr>
        <w:t xml:space="preserve">sur </w:t>
      </w:r>
      <w:r>
        <w:rPr>
          <w:rFonts w:ascii="Times New Roman" w:hAnsi="Times New Roman"/>
        </w:rPr>
        <w:t>un souci constant de participation et d’engagement de toutes les parties prenantes. La salle de pilotage permet d’avoir des communications standardisées, de faire le  suivi systématique et en cascade des indicateurs importants pour la direction et la connaissance de la capacité des diverses équipes ainsi que l’attribution des projets tout en respectant les échéanciers.</w:t>
      </w:r>
    </w:p>
    <w:p w:rsidR="00437E4B" w:rsidRDefault="00437E4B" w:rsidP="00431858">
      <w:pPr>
        <w:pStyle w:val="Lucie1"/>
        <w:numPr>
          <w:ilvl w:val="0"/>
          <w:numId w:val="0"/>
        </w:numPr>
        <w:jc w:val="both"/>
        <w:rPr>
          <w:rFonts w:ascii="Times New Roman" w:hAnsi="Times New Roman"/>
          <w:b/>
          <w:sz w:val="28"/>
          <w:szCs w:val="28"/>
        </w:rPr>
      </w:pPr>
      <w:r>
        <w:rPr>
          <w:rFonts w:ascii="Times New Roman" w:hAnsi="Times New Roman"/>
          <w:b/>
          <w:sz w:val="28"/>
          <w:szCs w:val="28"/>
        </w:rPr>
        <w:t>Pré requis et condition de succès</w:t>
      </w:r>
    </w:p>
    <w:p w:rsidR="00437E4B" w:rsidRDefault="00437E4B" w:rsidP="00115D90">
      <w:pPr>
        <w:pStyle w:val="Lucie1"/>
        <w:numPr>
          <w:ilvl w:val="0"/>
          <w:numId w:val="3"/>
        </w:numPr>
        <w:spacing w:line="240" w:lineRule="auto"/>
        <w:jc w:val="both"/>
        <w:rPr>
          <w:rFonts w:ascii="Times New Roman" w:hAnsi="Times New Roman"/>
        </w:rPr>
      </w:pPr>
      <w:r>
        <w:rPr>
          <w:rFonts w:ascii="Times New Roman" w:hAnsi="Times New Roman"/>
        </w:rPr>
        <w:t>Volonté de la direction et de ses gestionnaires de s’engager dans le changement;</w:t>
      </w:r>
    </w:p>
    <w:p w:rsidR="00437E4B" w:rsidRDefault="00437E4B" w:rsidP="00115D90">
      <w:pPr>
        <w:pStyle w:val="Lucie1"/>
        <w:numPr>
          <w:ilvl w:val="0"/>
          <w:numId w:val="3"/>
        </w:numPr>
        <w:spacing w:line="240" w:lineRule="auto"/>
        <w:jc w:val="both"/>
        <w:rPr>
          <w:rFonts w:ascii="Times New Roman" w:hAnsi="Times New Roman"/>
        </w:rPr>
      </w:pPr>
      <w:r>
        <w:rPr>
          <w:rFonts w:ascii="Times New Roman" w:hAnsi="Times New Roman"/>
        </w:rPr>
        <w:t>Stabilité de l’équipe;</w:t>
      </w:r>
    </w:p>
    <w:p w:rsidR="00437E4B" w:rsidRDefault="00437E4B" w:rsidP="00115D90">
      <w:pPr>
        <w:pStyle w:val="Lucie1"/>
        <w:numPr>
          <w:ilvl w:val="0"/>
          <w:numId w:val="3"/>
        </w:numPr>
        <w:spacing w:line="240" w:lineRule="auto"/>
        <w:jc w:val="both"/>
        <w:rPr>
          <w:rFonts w:ascii="Times New Roman" w:hAnsi="Times New Roman"/>
        </w:rPr>
      </w:pPr>
      <w:r>
        <w:rPr>
          <w:rFonts w:ascii="Times New Roman" w:hAnsi="Times New Roman"/>
        </w:rPr>
        <w:t>Détermination et suivi des bons indicateurs;</w:t>
      </w:r>
    </w:p>
    <w:p w:rsidR="00437E4B" w:rsidRDefault="00437E4B" w:rsidP="00115D90">
      <w:pPr>
        <w:pStyle w:val="Lucie1"/>
        <w:numPr>
          <w:ilvl w:val="0"/>
          <w:numId w:val="3"/>
        </w:numPr>
        <w:spacing w:line="240" w:lineRule="auto"/>
        <w:jc w:val="both"/>
        <w:rPr>
          <w:rFonts w:ascii="Times New Roman" w:hAnsi="Times New Roman"/>
        </w:rPr>
      </w:pPr>
      <w:r>
        <w:rPr>
          <w:rFonts w:ascii="Times New Roman" w:hAnsi="Times New Roman"/>
        </w:rPr>
        <w:t>Patience et apprentissage dans l’action;</w:t>
      </w:r>
    </w:p>
    <w:p w:rsidR="00437E4B" w:rsidRDefault="00437E4B" w:rsidP="00115D90">
      <w:pPr>
        <w:pStyle w:val="Lucie1"/>
        <w:numPr>
          <w:ilvl w:val="0"/>
          <w:numId w:val="3"/>
        </w:numPr>
        <w:spacing w:line="240" w:lineRule="auto"/>
        <w:jc w:val="both"/>
        <w:rPr>
          <w:rFonts w:ascii="Times New Roman" w:hAnsi="Times New Roman"/>
        </w:rPr>
      </w:pPr>
      <w:r>
        <w:rPr>
          <w:rFonts w:ascii="Times New Roman" w:hAnsi="Times New Roman"/>
        </w:rPr>
        <w:t>Bonnes compétences des gestionnaires.</w:t>
      </w:r>
    </w:p>
    <w:p w:rsidR="00437E4B" w:rsidRDefault="00437E4B" w:rsidP="00064777">
      <w:pPr>
        <w:pStyle w:val="Lucie1"/>
        <w:numPr>
          <w:ilvl w:val="0"/>
          <w:numId w:val="0"/>
        </w:numPr>
        <w:spacing w:line="240" w:lineRule="auto"/>
        <w:ind w:left="432" w:hanging="432"/>
        <w:jc w:val="both"/>
        <w:rPr>
          <w:rFonts w:ascii="Times New Roman" w:hAnsi="Times New Roman"/>
        </w:rPr>
      </w:pPr>
    </w:p>
    <w:p w:rsidR="009D1D0D" w:rsidRDefault="009D1D0D" w:rsidP="00F03EB7">
      <w:pPr>
        <w:pStyle w:val="Lucie1"/>
        <w:numPr>
          <w:ilvl w:val="0"/>
          <w:numId w:val="0"/>
        </w:numPr>
        <w:spacing w:line="240" w:lineRule="auto"/>
        <w:jc w:val="both"/>
        <w:rPr>
          <w:rFonts w:ascii="Times New Roman" w:hAnsi="Times New Roman"/>
        </w:rPr>
      </w:pPr>
    </w:p>
    <w:p w:rsidR="00AC054F" w:rsidRPr="00115D90" w:rsidRDefault="00AC054F" w:rsidP="00F03EB7">
      <w:pPr>
        <w:pStyle w:val="Lucie1"/>
        <w:numPr>
          <w:ilvl w:val="0"/>
          <w:numId w:val="0"/>
        </w:numPr>
        <w:spacing w:line="240" w:lineRule="auto"/>
        <w:jc w:val="both"/>
        <w:rPr>
          <w:rFonts w:ascii="Times New Roman" w:hAnsi="Times New Roman"/>
        </w:rPr>
      </w:pPr>
    </w:p>
    <w:p w:rsidR="00437E4B" w:rsidRPr="00431858" w:rsidRDefault="00437E4B" w:rsidP="00115D90">
      <w:pPr>
        <w:contextualSpacing/>
        <w:rPr>
          <w:rFonts w:ascii="Times New Roman" w:hAnsi="Times New Roman"/>
          <w:sz w:val="24"/>
        </w:rPr>
      </w:pPr>
    </w:p>
    <w:p w:rsidR="00437E4B" w:rsidRDefault="00437E4B" w:rsidP="003224AC">
      <w:pPr>
        <w:spacing w:line="360" w:lineRule="auto"/>
        <w:contextualSpacing/>
        <w:rPr>
          <w:rFonts w:ascii="Times New Roman" w:hAnsi="Times New Roman"/>
          <w:b/>
          <w:sz w:val="28"/>
          <w:szCs w:val="28"/>
        </w:rPr>
      </w:pPr>
      <w:r w:rsidRPr="009A0D36">
        <w:rPr>
          <w:rFonts w:ascii="Times New Roman" w:hAnsi="Times New Roman"/>
          <w:b/>
          <w:sz w:val="28"/>
          <w:szCs w:val="28"/>
        </w:rPr>
        <w:t>Compétences requises</w:t>
      </w:r>
    </w:p>
    <w:p w:rsidR="00437E4B" w:rsidRDefault="00437E4B" w:rsidP="00115D90">
      <w:pPr>
        <w:spacing w:line="360" w:lineRule="auto"/>
        <w:contextualSpacing/>
        <w:rPr>
          <w:rFonts w:ascii="Times New Roman" w:hAnsi="Times New Roman"/>
          <w:sz w:val="24"/>
        </w:rPr>
      </w:pPr>
      <w:r>
        <w:rPr>
          <w:rFonts w:ascii="Times New Roman" w:hAnsi="Times New Roman"/>
          <w:sz w:val="24"/>
        </w:rPr>
        <w:t xml:space="preserve">La première </w:t>
      </w:r>
      <w:r w:rsidR="00B64105">
        <w:rPr>
          <w:rFonts w:ascii="Times New Roman" w:hAnsi="Times New Roman"/>
          <w:sz w:val="24"/>
        </w:rPr>
        <w:t xml:space="preserve">étape consiste à dresser </w:t>
      </w:r>
      <w:r>
        <w:rPr>
          <w:rFonts w:ascii="Times New Roman" w:hAnsi="Times New Roman"/>
          <w:sz w:val="24"/>
        </w:rPr>
        <w:t xml:space="preserve"> le portrait des compétences des nouveaux gestionnaires nommés dans la direction et ce, compte tenu que les cadres ne proviennent pas tous des mêmes installations, de la même culture et</w:t>
      </w:r>
      <w:r w:rsidR="00B64105">
        <w:rPr>
          <w:rFonts w:ascii="Times New Roman" w:hAnsi="Times New Roman"/>
          <w:sz w:val="24"/>
        </w:rPr>
        <w:t xml:space="preserve"> ont des niveaux de compétences différents</w:t>
      </w:r>
      <w:r w:rsidR="002430A2">
        <w:rPr>
          <w:rFonts w:ascii="Times New Roman" w:hAnsi="Times New Roman"/>
          <w:sz w:val="24"/>
        </w:rPr>
        <w:t xml:space="preserve">. Ensuite, nous devrons nous </w:t>
      </w:r>
      <w:r>
        <w:rPr>
          <w:rFonts w:ascii="Times New Roman" w:hAnsi="Times New Roman"/>
          <w:sz w:val="24"/>
        </w:rPr>
        <w:t>assurer de donner les formations nécessaires au</w:t>
      </w:r>
      <w:r w:rsidR="002430A2">
        <w:rPr>
          <w:rFonts w:ascii="Times New Roman" w:hAnsi="Times New Roman"/>
          <w:sz w:val="24"/>
        </w:rPr>
        <w:t>x gestionnaires et que le chargé</w:t>
      </w:r>
      <w:r>
        <w:rPr>
          <w:rFonts w:ascii="Times New Roman" w:hAnsi="Times New Roman"/>
          <w:sz w:val="24"/>
        </w:rPr>
        <w:t xml:space="preserve"> de projet possède les mêmes pour s’</w:t>
      </w:r>
      <w:r w:rsidR="004E24F2">
        <w:rPr>
          <w:rFonts w:ascii="Times New Roman" w:hAnsi="Times New Roman"/>
          <w:sz w:val="24"/>
        </w:rPr>
        <w:t>assurer du bon fonctionnement du projet</w:t>
      </w:r>
      <w:r>
        <w:rPr>
          <w:rFonts w:ascii="Times New Roman" w:hAnsi="Times New Roman"/>
          <w:sz w:val="24"/>
        </w:rPr>
        <w:t>.</w:t>
      </w:r>
    </w:p>
    <w:p w:rsidR="00437E4B" w:rsidRDefault="00437E4B" w:rsidP="00115D90">
      <w:pPr>
        <w:spacing w:line="360" w:lineRule="auto"/>
        <w:contextualSpacing/>
        <w:rPr>
          <w:rFonts w:ascii="Times New Roman" w:hAnsi="Times New Roman"/>
          <w:sz w:val="24"/>
        </w:rPr>
      </w:pPr>
      <w:r>
        <w:rPr>
          <w:rFonts w:ascii="Times New Roman" w:hAnsi="Times New Roman"/>
          <w:sz w:val="24"/>
        </w:rPr>
        <w:t>Les principales compétences requises  sont :</w:t>
      </w:r>
    </w:p>
    <w:p w:rsidR="00437E4B" w:rsidRDefault="00437E4B" w:rsidP="00115D90">
      <w:pPr>
        <w:pStyle w:val="Paragraphedeliste"/>
        <w:numPr>
          <w:ilvl w:val="0"/>
          <w:numId w:val="5"/>
        </w:numPr>
        <w:spacing w:line="360" w:lineRule="auto"/>
        <w:rPr>
          <w:rFonts w:ascii="Times New Roman" w:hAnsi="Times New Roman"/>
          <w:sz w:val="24"/>
        </w:rPr>
      </w:pPr>
      <w:r>
        <w:rPr>
          <w:rFonts w:ascii="Times New Roman" w:hAnsi="Times New Roman"/>
          <w:sz w:val="24"/>
        </w:rPr>
        <w:t xml:space="preserve">Connaissance des principes et enjeux </w:t>
      </w:r>
      <w:r w:rsidR="004E24F2">
        <w:rPr>
          <w:rFonts w:ascii="Times New Roman" w:hAnsi="Times New Roman"/>
          <w:sz w:val="24"/>
        </w:rPr>
        <w:t>de l’administration publique : P</w:t>
      </w:r>
      <w:r>
        <w:rPr>
          <w:rFonts w:ascii="Times New Roman" w:hAnsi="Times New Roman"/>
          <w:sz w:val="24"/>
        </w:rPr>
        <w:t xml:space="preserve">ermet de mieux comprendre et de faire les divers liens entre la planification stratégique, les enjeux visés, la mission et les valeurs des organisations. </w:t>
      </w:r>
      <w:r w:rsidR="004E24F2">
        <w:rPr>
          <w:rFonts w:ascii="Times New Roman" w:hAnsi="Times New Roman"/>
          <w:sz w:val="24"/>
        </w:rPr>
        <w:t>Permet d</w:t>
      </w:r>
      <w:r>
        <w:rPr>
          <w:rFonts w:ascii="Times New Roman" w:hAnsi="Times New Roman"/>
          <w:sz w:val="24"/>
        </w:rPr>
        <w:t>e connaître les principales caractéristiques de l’administration publique;</w:t>
      </w:r>
    </w:p>
    <w:p w:rsidR="00437E4B" w:rsidRDefault="00437E4B" w:rsidP="00115D90">
      <w:pPr>
        <w:pStyle w:val="Paragraphedeliste"/>
        <w:numPr>
          <w:ilvl w:val="0"/>
          <w:numId w:val="5"/>
        </w:numPr>
        <w:spacing w:line="360" w:lineRule="auto"/>
        <w:rPr>
          <w:rFonts w:ascii="Times New Roman" w:hAnsi="Times New Roman"/>
          <w:sz w:val="24"/>
        </w:rPr>
      </w:pPr>
      <w:r>
        <w:rPr>
          <w:rFonts w:ascii="Times New Roman" w:hAnsi="Times New Roman"/>
          <w:sz w:val="24"/>
        </w:rPr>
        <w:t>Connaissance des enjeux contemporains da</w:t>
      </w:r>
      <w:r w:rsidR="004E24F2">
        <w:rPr>
          <w:rFonts w:ascii="Times New Roman" w:hAnsi="Times New Roman"/>
          <w:sz w:val="24"/>
        </w:rPr>
        <w:t xml:space="preserve">ns les organisations des SSS : </w:t>
      </w:r>
      <w:r w:rsidR="002430A2">
        <w:rPr>
          <w:rFonts w:ascii="Times New Roman" w:hAnsi="Times New Roman"/>
          <w:sz w:val="24"/>
        </w:rPr>
        <w:t>Permet d</w:t>
      </w:r>
      <w:r>
        <w:rPr>
          <w:rFonts w:ascii="Times New Roman" w:hAnsi="Times New Roman"/>
          <w:sz w:val="24"/>
        </w:rPr>
        <w:t>e bien comprendre les indicateurs de performance et l’imputabilité de chacun;</w:t>
      </w:r>
    </w:p>
    <w:p w:rsidR="0022478F" w:rsidRPr="00BE4192" w:rsidRDefault="00437E4B" w:rsidP="0022478F">
      <w:pPr>
        <w:pStyle w:val="Paragraphedeliste"/>
        <w:numPr>
          <w:ilvl w:val="0"/>
          <w:numId w:val="5"/>
        </w:numPr>
        <w:spacing w:line="360" w:lineRule="auto"/>
        <w:rPr>
          <w:rFonts w:ascii="Times New Roman" w:hAnsi="Times New Roman"/>
          <w:sz w:val="24"/>
        </w:rPr>
      </w:pPr>
      <w:r>
        <w:rPr>
          <w:rFonts w:ascii="Times New Roman" w:hAnsi="Times New Roman"/>
          <w:sz w:val="24"/>
        </w:rPr>
        <w:t xml:space="preserve">Gestion du changement : </w:t>
      </w:r>
      <w:r w:rsidR="004E24F2">
        <w:rPr>
          <w:rFonts w:ascii="Times New Roman" w:hAnsi="Times New Roman"/>
          <w:color w:val="303030"/>
          <w:sz w:val="24"/>
          <w:lang w:val="fr-FR"/>
        </w:rPr>
        <w:t>V</w:t>
      </w:r>
      <w:r w:rsidRPr="00201A8E">
        <w:rPr>
          <w:rFonts w:ascii="Times New Roman" w:hAnsi="Times New Roman"/>
          <w:color w:val="303030"/>
          <w:sz w:val="24"/>
          <w:lang w:val="fr-FR"/>
        </w:rPr>
        <w:t xml:space="preserve">ise à faciliter l'acceptation des changements induits par </w:t>
      </w:r>
      <w:r w:rsidRPr="00052B12">
        <w:rPr>
          <w:rFonts w:ascii="Times New Roman" w:hAnsi="Times New Roman"/>
          <w:color w:val="303030"/>
          <w:sz w:val="24"/>
          <w:lang w:val="fr-FR"/>
        </w:rPr>
        <w:t xml:space="preserve">la mise en œuvre du nouveau projet et </w:t>
      </w:r>
      <w:r>
        <w:rPr>
          <w:rFonts w:ascii="Times New Roman" w:hAnsi="Times New Roman"/>
          <w:color w:val="303030"/>
          <w:sz w:val="24"/>
          <w:lang w:val="fr-FR"/>
        </w:rPr>
        <w:t>à réduire les facteurs de rejet et ce, pour les gestionnaires et les employés.</w:t>
      </w:r>
      <w:r w:rsidR="004E24F2">
        <w:rPr>
          <w:rFonts w:ascii="Times New Roman" w:hAnsi="Times New Roman"/>
          <w:color w:val="303030"/>
          <w:sz w:val="24"/>
          <w:lang w:val="fr-FR"/>
        </w:rPr>
        <w:t xml:space="preserve"> Celle-ci</w:t>
      </w:r>
      <w:r w:rsidRPr="00052B12">
        <w:rPr>
          <w:rFonts w:ascii="Times New Roman" w:hAnsi="Times New Roman"/>
          <w:color w:val="303030"/>
          <w:sz w:val="24"/>
          <w:lang w:val="fr-FR"/>
        </w:rPr>
        <w:t xml:space="preserve"> consiste à anticiper les risques, </w:t>
      </w:r>
      <w:r w:rsidR="004E24F2">
        <w:rPr>
          <w:rFonts w:ascii="Times New Roman" w:hAnsi="Times New Roman"/>
          <w:color w:val="303030"/>
          <w:sz w:val="24"/>
          <w:lang w:val="fr-FR"/>
        </w:rPr>
        <w:t xml:space="preserve">à </w:t>
      </w:r>
      <w:r w:rsidRPr="00052B12">
        <w:rPr>
          <w:rFonts w:ascii="Times New Roman" w:hAnsi="Times New Roman"/>
          <w:color w:val="303030"/>
          <w:sz w:val="24"/>
          <w:lang w:val="fr-FR"/>
        </w:rPr>
        <w:t xml:space="preserve">définir et </w:t>
      </w:r>
      <w:r w:rsidR="004E24F2">
        <w:rPr>
          <w:rFonts w:ascii="Times New Roman" w:hAnsi="Times New Roman"/>
          <w:color w:val="303030"/>
          <w:sz w:val="24"/>
          <w:lang w:val="fr-FR"/>
        </w:rPr>
        <w:t xml:space="preserve">à </w:t>
      </w:r>
      <w:r w:rsidRPr="00052B12">
        <w:rPr>
          <w:rFonts w:ascii="Times New Roman" w:hAnsi="Times New Roman"/>
          <w:color w:val="303030"/>
          <w:sz w:val="24"/>
          <w:lang w:val="fr-FR"/>
        </w:rPr>
        <w:t>mettre en œuvre une démarche permettant la mise en place d'une solution dans des conditions optimales. Les 3 conditions gagnantes : participat</w:t>
      </w:r>
      <w:r>
        <w:rPr>
          <w:rFonts w:ascii="Times New Roman" w:hAnsi="Times New Roman"/>
          <w:color w:val="303030"/>
          <w:sz w:val="24"/>
          <w:lang w:val="fr-FR"/>
        </w:rPr>
        <w:t>ion, communication et formation ;</w:t>
      </w:r>
    </w:p>
    <w:p w:rsidR="00BE4192" w:rsidRPr="0022478F" w:rsidRDefault="00BE4192" w:rsidP="0022478F">
      <w:pPr>
        <w:pStyle w:val="Paragraphedeliste"/>
        <w:numPr>
          <w:ilvl w:val="0"/>
          <w:numId w:val="5"/>
        </w:numPr>
        <w:spacing w:line="360" w:lineRule="auto"/>
        <w:rPr>
          <w:rFonts w:ascii="Times New Roman" w:hAnsi="Times New Roman"/>
          <w:sz w:val="24"/>
        </w:rPr>
      </w:pPr>
      <w:r>
        <w:rPr>
          <w:rFonts w:ascii="Times New Roman" w:hAnsi="Times New Roman"/>
          <w:color w:val="303030"/>
          <w:sz w:val="24"/>
          <w:lang w:val="fr-FR"/>
        </w:rPr>
        <w:t>Communication : Bien transmettre les informations ;</w:t>
      </w:r>
    </w:p>
    <w:p w:rsidR="00437E4B" w:rsidRDefault="00437E4B" w:rsidP="00115D90">
      <w:pPr>
        <w:pStyle w:val="Paragraphedeliste"/>
        <w:numPr>
          <w:ilvl w:val="0"/>
          <w:numId w:val="5"/>
        </w:numPr>
        <w:spacing w:line="360" w:lineRule="auto"/>
        <w:rPr>
          <w:rFonts w:ascii="Times New Roman" w:hAnsi="Times New Roman"/>
          <w:sz w:val="24"/>
        </w:rPr>
      </w:pPr>
      <w:r>
        <w:rPr>
          <w:rFonts w:ascii="Times New Roman" w:hAnsi="Times New Roman"/>
          <w:sz w:val="24"/>
        </w:rPr>
        <w:t>Amélior</w:t>
      </w:r>
      <w:r w:rsidR="004E24F2">
        <w:rPr>
          <w:rFonts w:ascii="Times New Roman" w:hAnsi="Times New Roman"/>
          <w:sz w:val="24"/>
        </w:rPr>
        <w:t>ation continue de la qualité : L</w:t>
      </w:r>
      <w:r>
        <w:rPr>
          <w:rFonts w:ascii="Times New Roman" w:hAnsi="Times New Roman"/>
          <w:sz w:val="24"/>
        </w:rPr>
        <w:t xml:space="preserve">e principe est d’analyser pour rendre </w:t>
      </w:r>
      <w:r w:rsidRPr="00E26415">
        <w:rPr>
          <w:rFonts w:ascii="Times New Roman" w:hAnsi="Times New Roman"/>
          <w:sz w:val="24"/>
        </w:rPr>
        <w:t xml:space="preserve">meilleur. Le </w:t>
      </w:r>
      <w:r w:rsidRPr="00E26415">
        <w:rPr>
          <w:rFonts w:ascii="Times New Roman" w:hAnsi="Times New Roman"/>
          <w:sz w:val="24"/>
          <w:lang w:val="fr-FR"/>
        </w:rPr>
        <w:t>processus est basé sur des actions concrètes, simples et peu onéreuses. C’est un état d'esprit qui nécessite l'</w:t>
      </w:r>
      <w:r>
        <w:rPr>
          <w:rFonts w:ascii="Times New Roman" w:hAnsi="Times New Roman"/>
          <w:sz w:val="24"/>
          <w:lang w:val="fr-FR"/>
        </w:rPr>
        <w:t>implication de tous les acteurs ;</w:t>
      </w:r>
    </w:p>
    <w:p w:rsidR="00437E4B" w:rsidRDefault="00437E4B" w:rsidP="00115D90">
      <w:pPr>
        <w:pStyle w:val="Paragraphedeliste"/>
        <w:numPr>
          <w:ilvl w:val="0"/>
          <w:numId w:val="5"/>
        </w:numPr>
        <w:spacing w:line="360" w:lineRule="auto"/>
        <w:rPr>
          <w:rFonts w:ascii="Times New Roman" w:hAnsi="Times New Roman"/>
          <w:sz w:val="24"/>
        </w:rPr>
      </w:pPr>
      <w:r>
        <w:rPr>
          <w:rFonts w:ascii="Times New Roman" w:hAnsi="Times New Roman"/>
          <w:sz w:val="24"/>
        </w:rPr>
        <w:t xml:space="preserve">Gestion de la performance et des résultats (efficience et efficacité) : </w:t>
      </w:r>
      <w:r w:rsidR="004E24F2">
        <w:rPr>
          <w:rFonts w:ascii="Times New Roman" w:hAnsi="Times New Roman"/>
          <w:sz w:val="24"/>
        </w:rPr>
        <w:t xml:space="preserve">La </w:t>
      </w:r>
      <w:r>
        <w:rPr>
          <w:rFonts w:ascii="Times New Roman" w:hAnsi="Times New Roman"/>
          <w:sz w:val="24"/>
        </w:rPr>
        <w:t xml:space="preserve">compréhension et </w:t>
      </w:r>
      <w:r w:rsidR="002430A2">
        <w:rPr>
          <w:rFonts w:ascii="Times New Roman" w:hAnsi="Times New Roman"/>
          <w:sz w:val="24"/>
        </w:rPr>
        <w:t xml:space="preserve">les </w:t>
      </w:r>
      <w:r>
        <w:rPr>
          <w:rFonts w:ascii="Times New Roman" w:hAnsi="Times New Roman"/>
          <w:sz w:val="24"/>
        </w:rPr>
        <w:t>suivis des tableaux de bord et des indicateurs sont essentiels pour la réalisation du projet;</w:t>
      </w:r>
    </w:p>
    <w:p w:rsidR="0022478F" w:rsidRDefault="0022478F" w:rsidP="00115D90">
      <w:pPr>
        <w:pStyle w:val="Paragraphedeliste"/>
        <w:numPr>
          <w:ilvl w:val="0"/>
          <w:numId w:val="5"/>
        </w:numPr>
        <w:spacing w:line="360" w:lineRule="auto"/>
        <w:rPr>
          <w:rFonts w:ascii="Times New Roman" w:hAnsi="Times New Roman"/>
          <w:sz w:val="24"/>
        </w:rPr>
      </w:pPr>
      <w:r>
        <w:rPr>
          <w:rFonts w:ascii="Times New Roman" w:hAnsi="Times New Roman"/>
          <w:sz w:val="24"/>
        </w:rPr>
        <w:t>Sens des responsabilités : Être capable d’identifier et assurer</w:t>
      </w:r>
      <w:r w:rsidR="00BE4192">
        <w:rPr>
          <w:rFonts w:ascii="Times New Roman" w:hAnsi="Times New Roman"/>
          <w:sz w:val="24"/>
        </w:rPr>
        <w:t xml:space="preserve"> sa part d’implication</w:t>
      </w:r>
      <w:r>
        <w:rPr>
          <w:rFonts w:ascii="Times New Roman" w:hAnsi="Times New Roman"/>
          <w:sz w:val="24"/>
        </w:rPr>
        <w:t xml:space="preserve"> dans l’atteinte des objectifs attendus;</w:t>
      </w:r>
    </w:p>
    <w:p w:rsidR="00BE4192" w:rsidRDefault="00BE4192" w:rsidP="00115D90">
      <w:pPr>
        <w:pStyle w:val="Paragraphedeliste"/>
        <w:numPr>
          <w:ilvl w:val="0"/>
          <w:numId w:val="5"/>
        </w:numPr>
        <w:spacing w:line="360" w:lineRule="auto"/>
        <w:rPr>
          <w:rFonts w:ascii="Times New Roman" w:hAnsi="Times New Roman"/>
          <w:sz w:val="24"/>
        </w:rPr>
      </w:pPr>
      <w:r>
        <w:rPr>
          <w:rFonts w:ascii="Times New Roman" w:hAnsi="Times New Roman"/>
          <w:sz w:val="24"/>
        </w:rPr>
        <w:lastRenderedPageBreak/>
        <w:t>Leadership : Être capable d’orienter les efforts collectifs en suscitant l’adhésion des employés et collègues;</w:t>
      </w:r>
    </w:p>
    <w:p w:rsidR="00437E4B" w:rsidRDefault="00437E4B" w:rsidP="00115D90">
      <w:pPr>
        <w:pStyle w:val="Paragraphedeliste"/>
        <w:numPr>
          <w:ilvl w:val="0"/>
          <w:numId w:val="5"/>
        </w:numPr>
        <w:spacing w:line="360" w:lineRule="auto"/>
        <w:rPr>
          <w:rFonts w:ascii="Times New Roman" w:hAnsi="Times New Roman"/>
          <w:sz w:val="24"/>
        </w:rPr>
      </w:pPr>
      <w:r>
        <w:rPr>
          <w:rFonts w:ascii="Times New Roman" w:hAnsi="Times New Roman"/>
          <w:sz w:val="24"/>
        </w:rPr>
        <w:t xml:space="preserve">Gestion de projet : </w:t>
      </w:r>
      <w:r w:rsidR="004E24F2">
        <w:rPr>
          <w:rFonts w:ascii="Times New Roman" w:hAnsi="Times New Roman"/>
          <w:sz w:val="24"/>
        </w:rPr>
        <w:t>D</w:t>
      </w:r>
      <w:r w:rsidR="009D1D0D">
        <w:rPr>
          <w:rFonts w:ascii="Times New Roman" w:hAnsi="Times New Roman"/>
          <w:sz w:val="24"/>
        </w:rPr>
        <w:t>’</w:t>
      </w:r>
      <w:r>
        <w:rPr>
          <w:rFonts w:ascii="Times New Roman" w:hAnsi="Times New Roman"/>
          <w:sz w:val="24"/>
        </w:rPr>
        <w:t>être en mesure de remplir une fiche de projet, de réaliser les diverses étapes  et d’utiliser les divers outils d’une gestion de projet;</w:t>
      </w:r>
    </w:p>
    <w:p w:rsidR="00437E4B" w:rsidRDefault="00437E4B" w:rsidP="00115D90">
      <w:pPr>
        <w:pStyle w:val="Paragraphedeliste"/>
        <w:numPr>
          <w:ilvl w:val="0"/>
          <w:numId w:val="5"/>
        </w:numPr>
        <w:spacing w:line="360" w:lineRule="auto"/>
        <w:rPr>
          <w:rFonts w:ascii="Times New Roman" w:hAnsi="Times New Roman"/>
          <w:sz w:val="24"/>
        </w:rPr>
      </w:pPr>
      <w:r>
        <w:rPr>
          <w:rFonts w:ascii="Times New Roman" w:hAnsi="Times New Roman"/>
          <w:sz w:val="24"/>
        </w:rPr>
        <w:t xml:space="preserve">Gestion des ressources humaines : </w:t>
      </w:r>
      <w:r w:rsidR="004E24F2">
        <w:rPr>
          <w:rFonts w:ascii="Times New Roman" w:hAnsi="Times New Roman"/>
          <w:sz w:val="24"/>
        </w:rPr>
        <w:t>D</w:t>
      </w:r>
      <w:r w:rsidR="009D1D0D">
        <w:rPr>
          <w:rFonts w:ascii="Times New Roman" w:hAnsi="Times New Roman"/>
          <w:sz w:val="24"/>
        </w:rPr>
        <w:t>e s</w:t>
      </w:r>
      <w:r>
        <w:rPr>
          <w:rFonts w:ascii="Times New Roman" w:hAnsi="Times New Roman"/>
          <w:sz w:val="24"/>
        </w:rPr>
        <w:t xml:space="preserve">avoir communiquer, savoir impliquer, </w:t>
      </w:r>
      <w:r w:rsidR="004E24F2">
        <w:rPr>
          <w:rFonts w:ascii="Times New Roman" w:hAnsi="Times New Roman"/>
          <w:sz w:val="24"/>
        </w:rPr>
        <w:t>d’</w:t>
      </w:r>
      <w:r>
        <w:rPr>
          <w:rFonts w:ascii="Times New Roman" w:hAnsi="Times New Roman"/>
          <w:sz w:val="24"/>
        </w:rPr>
        <w:t xml:space="preserve">être capable de mobiliser, </w:t>
      </w:r>
      <w:r w:rsidR="004E24F2">
        <w:rPr>
          <w:rFonts w:ascii="Times New Roman" w:hAnsi="Times New Roman"/>
          <w:sz w:val="24"/>
        </w:rPr>
        <w:t>d’</w:t>
      </w:r>
      <w:r>
        <w:rPr>
          <w:rFonts w:ascii="Times New Roman" w:hAnsi="Times New Roman"/>
          <w:sz w:val="24"/>
        </w:rPr>
        <w:t xml:space="preserve">être transparent; </w:t>
      </w:r>
    </w:p>
    <w:p w:rsidR="00437E4B" w:rsidRPr="00B93BC0" w:rsidRDefault="00437E4B" w:rsidP="00064777">
      <w:pPr>
        <w:pStyle w:val="Paragraphedeliste"/>
        <w:numPr>
          <w:ilvl w:val="0"/>
          <w:numId w:val="5"/>
        </w:numPr>
        <w:spacing w:line="360" w:lineRule="auto"/>
        <w:rPr>
          <w:rFonts w:ascii="Times New Roman" w:hAnsi="Times New Roman"/>
          <w:sz w:val="24"/>
        </w:rPr>
      </w:pPr>
      <w:r>
        <w:rPr>
          <w:rFonts w:ascii="Times New Roman" w:hAnsi="Times New Roman"/>
          <w:sz w:val="24"/>
        </w:rPr>
        <w:t xml:space="preserve">Formation Lean Six Sigma : </w:t>
      </w:r>
      <w:r w:rsidR="00557828">
        <w:rPr>
          <w:rFonts w:ascii="Times New Roman" w:hAnsi="Times New Roman"/>
          <w:sz w:val="24"/>
        </w:rPr>
        <w:t>D</w:t>
      </w:r>
      <w:r w:rsidR="009D1D0D">
        <w:rPr>
          <w:rFonts w:ascii="Times New Roman" w:hAnsi="Times New Roman"/>
          <w:sz w:val="24"/>
        </w:rPr>
        <w:t>’a</w:t>
      </w:r>
      <w:r>
        <w:rPr>
          <w:rFonts w:ascii="Times New Roman" w:hAnsi="Times New Roman"/>
          <w:sz w:val="24"/>
        </w:rPr>
        <w:t xml:space="preserve">voir une formation des base ceinture  blanche et jaune pour </w:t>
      </w:r>
      <w:r w:rsidRPr="00B93BC0">
        <w:rPr>
          <w:rFonts w:ascii="Times New Roman" w:hAnsi="Times New Roman"/>
          <w:sz w:val="24"/>
        </w:rPr>
        <w:t>mieux comprendre la méthodologie du DMMAC</w:t>
      </w:r>
      <w:r>
        <w:rPr>
          <w:rFonts w:ascii="Times New Roman" w:hAnsi="Times New Roman"/>
          <w:sz w:val="24"/>
        </w:rPr>
        <w:t xml:space="preserve"> qui</w:t>
      </w:r>
      <w:r w:rsidRPr="00B93BC0">
        <w:rPr>
          <w:rFonts w:ascii="Times New Roman" w:hAnsi="Times New Roman"/>
          <w:sz w:val="24"/>
        </w:rPr>
        <w:t xml:space="preserve"> </w:t>
      </w:r>
      <w:r>
        <w:rPr>
          <w:rFonts w:ascii="Times New Roman" w:hAnsi="Times New Roman"/>
          <w:sz w:val="24"/>
          <w:lang w:val="fr-FR"/>
        </w:rPr>
        <w:t>vise</w:t>
      </w:r>
      <w:r w:rsidRPr="00B93BC0">
        <w:rPr>
          <w:rFonts w:ascii="Times New Roman" w:hAnsi="Times New Roman"/>
          <w:sz w:val="24"/>
          <w:lang w:val="fr-FR"/>
        </w:rPr>
        <w:t xml:space="preserve"> une amélioration de la </w:t>
      </w:r>
      <w:hyperlink r:id="rId10" w:tooltip="Gestion de la qualité" w:history="1">
        <w:r w:rsidRPr="00B93BC0">
          <w:rPr>
            <w:rStyle w:val="Lienhypertexte"/>
            <w:rFonts w:ascii="Times New Roman" w:hAnsi="Times New Roman"/>
            <w:color w:val="auto"/>
            <w:sz w:val="24"/>
            <w:u w:val="none"/>
            <w:lang w:val="fr-FR"/>
          </w:rPr>
          <w:t>qualité</w:t>
        </w:r>
      </w:hyperlink>
      <w:r w:rsidRPr="00B93BC0">
        <w:rPr>
          <w:rFonts w:ascii="Times New Roman" w:hAnsi="Times New Roman"/>
          <w:sz w:val="24"/>
          <w:lang w:val="fr-FR"/>
        </w:rPr>
        <w:t xml:space="preserve"> et de l'efficacité des </w:t>
      </w:r>
      <w:hyperlink r:id="rId11" w:tooltip="Processus (gestion de la qualité)" w:history="1">
        <w:r w:rsidRPr="00B93BC0">
          <w:rPr>
            <w:rStyle w:val="Lienhypertexte"/>
            <w:rFonts w:ascii="Times New Roman" w:hAnsi="Times New Roman"/>
            <w:color w:val="auto"/>
            <w:sz w:val="24"/>
            <w:u w:val="none"/>
            <w:lang w:val="fr-FR"/>
          </w:rPr>
          <w:t>processus</w:t>
        </w:r>
      </w:hyperlink>
      <w:r w:rsidRPr="00B93BC0">
        <w:rPr>
          <w:rFonts w:ascii="Times New Roman" w:hAnsi="Times New Roman"/>
          <w:sz w:val="24"/>
          <w:lang w:val="fr-FR"/>
        </w:rPr>
        <w:t xml:space="preserve">. C’est une démarche fondée à la fois sur la </w:t>
      </w:r>
      <w:hyperlink r:id="rId12" w:tooltip="Voix du client" w:history="1">
        <w:r w:rsidRPr="00B93BC0">
          <w:rPr>
            <w:rStyle w:val="Lienhypertexte"/>
            <w:rFonts w:ascii="Times New Roman" w:hAnsi="Times New Roman"/>
            <w:color w:val="auto"/>
            <w:sz w:val="24"/>
            <w:u w:val="none"/>
            <w:lang w:val="fr-FR"/>
          </w:rPr>
          <w:t>voix du client</w:t>
        </w:r>
      </w:hyperlink>
      <w:r w:rsidRPr="00B93BC0">
        <w:rPr>
          <w:rFonts w:ascii="Times New Roman" w:hAnsi="Times New Roman"/>
          <w:sz w:val="24"/>
          <w:lang w:val="fr-FR"/>
        </w:rPr>
        <w:t xml:space="preserve"> et sur des données mesurables (par </w:t>
      </w:r>
      <w:hyperlink r:id="rId13" w:tooltip="Indicateur" w:history="1">
        <w:r w:rsidRPr="00B93BC0">
          <w:rPr>
            <w:rStyle w:val="Lienhypertexte"/>
            <w:rFonts w:ascii="Times New Roman" w:hAnsi="Times New Roman"/>
            <w:color w:val="auto"/>
            <w:sz w:val="24"/>
            <w:u w:val="none"/>
            <w:lang w:val="fr-FR"/>
          </w:rPr>
          <w:t>indicateurs</w:t>
        </w:r>
      </w:hyperlink>
      <w:r w:rsidRPr="00B93BC0">
        <w:rPr>
          <w:rFonts w:ascii="Times New Roman" w:hAnsi="Times New Roman"/>
          <w:sz w:val="24"/>
          <w:lang w:val="fr-FR"/>
        </w:rPr>
        <w:t>) et fiables</w:t>
      </w:r>
      <w:r>
        <w:rPr>
          <w:rFonts w:ascii="Times New Roman" w:hAnsi="Times New Roman"/>
          <w:sz w:val="24"/>
          <w:lang w:val="fr-FR"/>
        </w:rPr>
        <w:t> ;</w:t>
      </w:r>
    </w:p>
    <w:p w:rsidR="00437E4B" w:rsidRDefault="00437E4B" w:rsidP="00115D90">
      <w:pPr>
        <w:pStyle w:val="Paragraphedeliste"/>
        <w:numPr>
          <w:ilvl w:val="0"/>
          <w:numId w:val="5"/>
        </w:numPr>
        <w:spacing w:line="360" w:lineRule="auto"/>
        <w:rPr>
          <w:rFonts w:ascii="Times New Roman" w:hAnsi="Times New Roman"/>
          <w:sz w:val="24"/>
        </w:rPr>
      </w:pPr>
      <w:r>
        <w:rPr>
          <w:rFonts w:ascii="Times New Roman" w:hAnsi="Times New Roman"/>
          <w:sz w:val="24"/>
        </w:rPr>
        <w:t xml:space="preserve">Travail d’équipe : Essentiel pour la réalisation du projet et la pérennité de celui-ci; </w:t>
      </w:r>
    </w:p>
    <w:p w:rsidR="00437E4B" w:rsidRPr="007E5D6F" w:rsidRDefault="00437E4B" w:rsidP="007E5D6F">
      <w:pPr>
        <w:pStyle w:val="Paragraphedeliste"/>
        <w:numPr>
          <w:ilvl w:val="0"/>
          <w:numId w:val="5"/>
        </w:numPr>
        <w:spacing w:line="360" w:lineRule="auto"/>
        <w:rPr>
          <w:rFonts w:ascii="Times New Roman" w:hAnsi="Times New Roman"/>
          <w:sz w:val="24"/>
        </w:rPr>
      </w:pPr>
      <w:r>
        <w:rPr>
          <w:rFonts w:ascii="Times New Roman" w:hAnsi="Times New Roman"/>
          <w:sz w:val="24"/>
        </w:rPr>
        <w:t>Orientation vers la c</w:t>
      </w:r>
      <w:r w:rsidR="00557828">
        <w:rPr>
          <w:rFonts w:ascii="Times New Roman" w:hAnsi="Times New Roman"/>
          <w:sz w:val="24"/>
        </w:rPr>
        <w:t>lientèle et vers l’action : Afin de</w:t>
      </w:r>
      <w:r>
        <w:rPr>
          <w:rFonts w:ascii="Times New Roman" w:hAnsi="Times New Roman"/>
          <w:sz w:val="24"/>
        </w:rPr>
        <w:t xml:space="preserve"> trouver les objectifs, les actions et les indicateurs qui sont reliés aux enjeux organisationnels;</w:t>
      </w:r>
    </w:p>
    <w:p w:rsidR="00437E4B" w:rsidRPr="001A63DC" w:rsidRDefault="00437E4B" w:rsidP="001A63DC">
      <w:pPr>
        <w:pStyle w:val="Paragraphedeliste"/>
        <w:numPr>
          <w:ilvl w:val="0"/>
          <w:numId w:val="5"/>
        </w:numPr>
        <w:spacing w:line="360" w:lineRule="auto"/>
        <w:rPr>
          <w:rFonts w:ascii="Times New Roman" w:hAnsi="Times New Roman"/>
          <w:sz w:val="24"/>
        </w:rPr>
      </w:pPr>
      <w:r>
        <w:rPr>
          <w:rFonts w:ascii="Times New Roman" w:hAnsi="Times New Roman"/>
          <w:sz w:val="24"/>
        </w:rPr>
        <w:t xml:space="preserve">Créativité-innovation : </w:t>
      </w:r>
      <w:r w:rsidR="00557828">
        <w:rPr>
          <w:rFonts w:ascii="Times New Roman" w:hAnsi="Times New Roman"/>
          <w:sz w:val="24"/>
        </w:rPr>
        <w:t>D</w:t>
      </w:r>
      <w:r w:rsidR="009D1D0D">
        <w:rPr>
          <w:rFonts w:ascii="Times New Roman" w:hAnsi="Times New Roman"/>
          <w:sz w:val="24"/>
        </w:rPr>
        <w:t>’</w:t>
      </w:r>
      <w:r>
        <w:rPr>
          <w:rFonts w:ascii="Times New Roman" w:hAnsi="Times New Roman"/>
          <w:sz w:val="24"/>
        </w:rPr>
        <w:t>être capable de sortir des paradigmes  habituels, d’être prêt à s’engager dans ce changement de mentalité de gestion;</w:t>
      </w:r>
    </w:p>
    <w:p w:rsidR="00437E4B" w:rsidRDefault="00437E4B" w:rsidP="00115D90">
      <w:pPr>
        <w:pStyle w:val="Paragraphedeliste"/>
        <w:numPr>
          <w:ilvl w:val="0"/>
          <w:numId w:val="5"/>
        </w:numPr>
        <w:spacing w:line="360" w:lineRule="auto"/>
        <w:rPr>
          <w:rFonts w:ascii="Times New Roman" w:hAnsi="Times New Roman"/>
          <w:sz w:val="24"/>
        </w:rPr>
      </w:pPr>
      <w:r>
        <w:rPr>
          <w:rFonts w:ascii="Times New Roman" w:hAnsi="Times New Roman"/>
          <w:sz w:val="24"/>
        </w:rPr>
        <w:t>Gestion de l’information e</w:t>
      </w:r>
      <w:r w:rsidR="00557828">
        <w:rPr>
          <w:rFonts w:ascii="Times New Roman" w:hAnsi="Times New Roman"/>
          <w:sz w:val="24"/>
        </w:rPr>
        <w:t>t les nouvelles technologies : D</w:t>
      </w:r>
      <w:r>
        <w:rPr>
          <w:rFonts w:ascii="Times New Roman" w:hAnsi="Times New Roman"/>
          <w:sz w:val="24"/>
        </w:rPr>
        <w:t>e bien comprendre l’utilisation des TI et de gérer le changement lors de l’implantation de nouvelles technologies;</w:t>
      </w:r>
    </w:p>
    <w:p w:rsidR="00437E4B" w:rsidRDefault="00557828" w:rsidP="00115D90">
      <w:pPr>
        <w:pStyle w:val="Paragraphedeliste"/>
        <w:numPr>
          <w:ilvl w:val="0"/>
          <w:numId w:val="5"/>
        </w:numPr>
        <w:spacing w:line="360" w:lineRule="auto"/>
        <w:rPr>
          <w:rFonts w:ascii="Times New Roman" w:hAnsi="Times New Roman"/>
          <w:sz w:val="24"/>
        </w:rPr>
      </w:pPr>
      <w:r>
        <w:rPr>
          <w:rFonts w:ascii="Times New Roman" w:hAnsi="Times New Roman"/>
          <w:sz w:val="24"/>
        </w:rPr>
        <w:t>Gestion des compétences : D</w:t>
      </w:r>
      <w:r w:rsidR="00437E4B">
        <w:rPr>
          <w:rFonts w:ascii="Times New Roman" w:hAnsi="Times New Roman"/>
          <w:sz w:val="24"/>
        </w:rPr>
        <w:t>’être capable d’élaborer un référentiel de compétences, de faire un bilan des compétences et d’évaluer celles-ci dans le contexte du nouveau modèle de gestion que l’on demande aux gestionnaires.</w:t>
      </w:r>
    </w:p>
    <w:p w:rsidR="00437E4B" w:rsidRPr="0061618C" w:rsidRDefault="00437E4B" w:rsidP="00781867">
      <w:pPr>
        <w:pStyle w:val="Paragraphedeliste"/>
        <w:spacing w:line="360" w:lineRule="auto"/>
        <w:rPr>
          <w:rFonts w:ascii="Times New Roman" w:hAnsi="Times New Roman"/>
          <w:sz w:val="24"/>
          <w:highlight w:val="yellow"/>
        </w:rPr>
      </w:pPr>
    </w:p>
    <w:p w:rsidR="00437E4B" w:rsidRPr="009A0D36" w:rsidRDefault="00437E4B" w:rsidP="003224AC">
      <w:pPr>
        <w:spacing w:line="360" w:lineRule="auto"/>
        <w:contextualSpacing/>
        <w:rPr>
          <w:rFonts w:ascii="Times New Roman" w:hAnsi="Times New Roman"/>
          <w:b/>
          <w:sz w:val="28"/>
          <w:szCs w:val="28"/>
        </w:rPr>
      </w:pPr>
      <w:r>
        <w:rPr>
          <w:rFonts w:ascii="Times New Roman" w:hAnsi="Times New Roman"/>
          <w:b/>
          <w:sz w:val="28"/>
          <w:szCs w:val="28"/>
        </w:rPr>
        <w:t>Méthodologie</w:t>
      </w:r>
    </w:p>
    <w:p w:rsidR="00437E4B" w:rsidRDefault="00437E4B" w:rsidP="003224AC">
      <w:pPr>
        <w:spacing w:line="360" w:lineRule="auto"/>
        <w:contextualSpacing/>
        <w:rPr>
          <w:rFonts w:ascii="Times New Roman" w:hAnsi="Times New Roman"/>
          <w:sz w:val="24"/>
        </w:rPr>
      </w:pPr>
      <w:r>
        <w:rPr>
          <w:rFonts w:ascii="Times New Roman" w:hAnsi="Times New Roman"/>
          <w:sz w:val="24"/>
        </w:rPr>
        <w:t xml:space="preserve">La méthodologie employée sera celle « </w:t>
      </w:r>
      <w:proofErr w:type="spellStart"/>
      <w:r>
        <w:rPr>
          <w:rFonts w:ascii="Times New Roman" w:hAnsi="Times New Roman"/>
          <w:sz w:val="24"/>
        </w:rPr>
        <w:t>Hoshin</w:t>
      </w:r>
      <w:proofErr w:type="spellEnd"/>
      <w:r>
        <w:rPr>
          <w:rFonts w:ascii="Times New Roman" w:hAnsi="Times New Roman"/>
          <w:sz w:val="24"/>
        </w:rPr>
        <w:t xml:space="preserve"> </w:t>
      </w:r>
      <w:proofErr w:type="spellStart"/>
      <w:r>
        <w:rPr>
          <w:rFonts w:ascii="Times New Roman" w:hAnsi="Times New Roman"/>
          <w:sz w:val="24"/>
        </w:rPr>
        <w:t>Kanri</w:t>
      </w:r>
      <w:proofErr w:type="spellEnd"/>
      <w:r>
        <w:rPr>
          <w:rFonts w:ascii="Times New Roman" w:hAnsi="Times New Roman"/>
          <w:sz w:val="24"/>
        </w:rPr>
        <w:t>».  Elle se veut une méthode visuelle de planification participative, d’échange entre les niveaux hiérarchiques, de déclinaison des objectifs stratégiques et tactiques de l’organisation en actions. En d’autres mots, le niveau stratégique identifie la fin et le niveau opérationnel choisit les moyens ou l’art de traduire la vision de l’organisation en mise en œuvre concrète sur le terrain.</w:t>
      </w:r>
    </w:p>
    <w:p w:rsidR="00437E4B" w:rsidRDefault="00437E4B" w:rsidP="003224AC">
      <w:pPr>
        <w:spacing w:line="360" w:lineRule="auto"/>
        <w:contextualSpacing/>
        <w:rPr>
          <w:rFonts w:ascii="Times New Roman" w:hAnsi="Times New Roman"/>
          <w:sz w:val="24"/>
        </w:rPr>
      </w:pPr>
    </w:p>
    <w:p w:rsidR="00437E4B" w:rsidRDefault="00437E4B" w:rsidP="003224AC">
      <w:pPr>
        <w:spacing w:line="360" w:lineRule="auto"/>
        <w:contextualSpacing/>
        <w:rPr>
          <w:rFonts w:ascii="Times New Roman" w:hAnsi="Times New Roman"/>
          <w:i/>
          <w:sz w:val="24"/>
        </w:rPr>
      </w:pPr>
      <w:r w:rsidRPr="001B7063">
        <w:rPr>
          <w:rFonts w:ascii="Times New Roman" w:hAnsi="Times New Roman"/>
          <w:i/>
          <w:sz w:val="24"/>
        </w:rPr>
        <w:lastRenderedPageBreak/>
        <w:t xml:space="preserve">Dédier un espace et un temps pour la coordination et la résolution de problème en minimisant les barrières organisationnelles pour trouver des solutions efficaces et des actions qui peuvent être développées et implantées rapidement (Lean Leadership </w:t>
      </w:r>
      <w:proofErr w:type="spellStart"/>
      <w:r w:rsidRPr="001B7063">
        <w:rPr>
          <w:rFonts w:ascii="Times New Roman" w:hAnsi="Times New Roman"/>
          <w:i/>
          <w:sz w:val="24"/>
        </w:rPr>
        <w:t>Academy</w:t>
      </w:r>
      <w:proofErr w:type="spellEnd"/>
      <w:r w:rsidRPr="001B7063">
        <w:rPr>
          <w:rFonts w:ascii="Times New Roman" w:hAnsi="Times New Roman"/>
          <w:i/>
          <w:sz w:val="24"/>
        </w:rPr>
        <w:t>, 2013)</w:t>
      </w:r>
      <w:r>
        <w:rPr>
          <w:rFonts w:ascii="Times New Roman" w:hAnsi="Times New Roman"/>
          <w:i/>
          <w:sz w:val="24"/>
        </w:rPr>
        <w:t>.</w:t>
      </w:r>
    </w:p>
    <w:p w:rsidR="00437E4B" w:rsidRDefault="00437E4B" w:rsidP="003224AC">
      <w:pPr>
        <w:spacing w:line="360" w:lineRule="auto"/>
        <w:contextualSpacing/>
        <w:rPr>
          <w:rFonts w:ascii="Times New Roman" w:hAnsi="Times New Roman"/>
          <w:sz w:val="24"/>
        </w:rPr>
      </w:pPr>
    </w:p>
    <w:p w:rsidR="00437E4B" w:rsidRDefault="00437E4B" w:rsidP="003224AC">
      <w:pPr>
        <w:spacing w:line="360" w:lineRule="auto"/>
        <w:contextualSpacing/>
        <w:rPr>
          <w:rFonts w:ascii="Times New Roman" w:hAnsi="Times New Roman"/>
          <w:sz w:val="24"/>
        </w:rPr>
      </w:pPr>
      <w:r>
        <w:rPr>
          <w:rFonts w:ascii="Times New Roman" w:hAnsi="Times New Roman"/>
          <w:sz w:val="24"/>
        </w:rPr>
        <w:t xml:space="preserve">La mise en place de la </w:t>
      </w:r>
      <w:r w:rsidR="002430A2">
        <w:rPr>
          <w:rFonts w:ascii="Times New Roman" w:hAnsi="Times New Roman"/>
          <w:sz w:val="24"/>
        </w:rPr>
        <w:t>salle de pilotage requerra un local</w:t>
      </w:r>
      <w:r>
        <w:rPr>
          <w:rFonts w:ascii="Times New Roman" w:hAnsi="Times New Roman"/>
          <w:sz w:val="24"/>
        </w:rPr>
        <w:t xml:space="preserve"> où se rencontreron</w:t>
      </w:r>
      <w:r w:rsidR="00AC054F">
        <w:rPr>
          <w:rFonts w:ascii="Times New Roman" w:hAnsi="Times New Roman"/>
          <w:sz w:val="24"/>
        </w:rPr>
        <w:t>t les gestionnaires de la XXX</w:t>
      </w:r>
      <w:r>
        <w:rPr>
          <w:rFonts w:ascii="Times New Roman" w:hAnsi="Times New Roman"/>
          <w:sz w:val="24"/>
        </w:rPr>
        <w:t xml:space="preserve">  périodiquement pour faire le point s</w:t>
      </w:r>
      <w:r w:rsidR="002430A2">
        <w:rPr>
          <w:rFonts w:ascii="Times New Roman" w:hAnsi="Times New Roman"/>
          <w:sz w:val="24"/>
        </w:rPr>
        <w:t xml:space="preserve">ur la performance actuelle et </w:t>
      </w:r>
      <w:r>
        <w:rPr>
          <w:rFonts w:ascii="Times New Roman" w:hAnsi="Times New Roman"/>
          <w:sz w:val="24"/>
        </w:rPr>
        <w:t>engager la discussion pour améliorer la performance future des divers services de la direction;  le tout en lien avec les orientations stratégi</w:t>
      </w:r>
      <w:r w:rsidR="002430A2">
        <w:rPr>
          <w:rFonts w:ascii="Times New Roman" w:hAnsi="Times New Roman"/>
          <w:sz w:val="24"/>
        </w:rPr>
        <w:t>ques de l’organisation. La rencontre</w:t>
      </w:r>
      <w:r>
        <w:rPr>
          <w:rFonts w:ascii="Times New Roman" w:hAnsi="Times New Roman"/>
          <w:sz w:val="24"/>
        </w:rPr>
        <w:t xml:space="preserve"> se fera sous forme de «stand-up meeting» </w:t>
      </w:r>
      <w:r w:rsidR="002430A2">
        <w:rPr>
          <w:rFonts w:ascii="Times New Roman" w:hAnsi="Times New Roman"/>
          <w:sz w:val="24"/>
        </w:rPr>
        <w:t xml:space="preserve">avec participation de </w:t>
      </w:r>
      <w:r>
        <w:rPr>
          <w:rFonts w:ascii="Times New Roman" w:hAnsi="Times New Roman"/>
          <w:sz w:val="24"/>
        </w:rPr>
        <w:t xml:space="preserve"> tous les </w:t>
      </w:r>
      <w:r w:rsidR="002430A2">
        <w:rPr>
          <w:rFonts w:ascii="Times New Roman" w:hAnsi="Times New Roman"/>
          <w:sz w:val="24"/>
        </w:rPr>
        <w:t xml:space="preserve">gestionnaires d’une durée </w:t>
      </w:r>
      <w:r>
        <w:rPr>
          <w:rFonts w:ascii="Times New Roman" w:hAnsi="Times New Roman"/>
          <w:sz w:val="24"/>
        </w:rPr>
        <w:t>de quatre-vingt-dix minutes  au maximum. Cette rencontre permet</w:t>
      </w:r>
      <w:r w:rsidR="002430A2">
        <w:rPr>
          <w:rFonts w:ascii="Times New Roman" w:hAnsi="Times New Roman"/>
          <w:sz w:val="24"/>
        </w:rPr>
        <w:t>tra</w:t>
      </w:r>
      <w:r>
        <w:rPr>
          <w:rFonts w:ascii="Times New Roman" w:hAnsi="Times New Roman"/>
          <w:sz w:val="24"/>
        </w:rPr>
        <w:t xml:space="preserve"> la mise  à </w:t>
      </w:r>
      <w:r w:rsidR="002430A2">
        <w:rPr>
          <w:rFonts w:ascii="Times New Roman" w:hAnsi="Times New Roman"/>
          <w:sz w:val="24"/>
        </w:rPr>
        <w:t>jour des indicateurs, favorisera</w:t>
      </w:r>
      <w:r>
        <w:rPr>
          <w:rFonts w:ascii="Times New Roman" w:hAnsi="Times New Roman"/>
          <w:sz w:val="24"/>
        </w:rPr>
        <w:t xml:space="preserve"> une discussion des problèmes ave</w:t>
      </w:r>
      <w:r w:rsidR="002430A2">
        <w:rPr>
          <w:rFonts w:ascii="Times New Roman" w:hAnsi="Times New Roman"/>
          <w:sz w:val="24"/>
        </w:rPr>
        <w:t>c une résolution immédiate ainsi que de</w:t>
      </w:r>
      <w:r>
        <w:rPr>
          <w:rFonts w:ascii="Times New Roman" w:hAnsi="Times New Roman"/>
          <w:sz w:val="24"/>
        </w:rPr>
        <w:t xml:space="preserve"> faire le suiv</w:t>
      </w:r>
      <w:r w:rsidR="002430A2">
        <w:rPr>
          <w:rFonts w:ascii="Times New Roman" w:hAnsi="Times New Roman"/>
          <w:sz w:val="24"/>
        </w:rPr>
        <w:t>i des projets en cours. Elle remplacera donc l</w:t>
      </w:r>
      <w:r>
        <w:rPr>
          <w:rFonts w:ascii="Times New Roman" w:hAnsi="Times New Roman"/>
          <w:sz w:val="24"/>
        </w:rPr>
        <w:t xml:space="preserve">es rencontres de régies traditionnelles qui souvent n’étaient qu’unidirectionnelles. </w:t>
      </w:r>
    </w:p>
    <w:p w:rsidR="00437E4B" w:rsidRDefault="00437E4B" w:rsidP="003224AC">
      <w:pPr>
        <w:spacing w:line="360" w:lineRule="auto"/>
        <w:contextualSpacing/>
        <w:rPr>
          <w:rFonts w:ascii="Times New Roman" w:hAnsi="Times New Roman"/>
          <w:sz w:val="24"/>
        </w:rPr>
      </w:pPr>
      <w:r>
        <w:rPr>
          <w:rFonts w:ascii="Times New Roman" w:hAnsi="Times New Roman"/>
          <w:sz w:val="24"/>
        </w:rPr>
        <w:t>La salle aura quatre murs distincts  (annexe 1): le mur # 1 «Plan» (matrice en X et indicateurs), le mur # 2 «Do» (Planification générale des projets : projets en attente, en cours et capacité), le mur # 3 «Check» (Suivi et évolution des fiches de projets A3 en cours : fiche de résolution de problèmes), le mur # 4 «</w:t>
      </w:r>
      <w:proofErr w:type="spellStart"/>
      <w:r>
        <w:rPr>
          <w:rFonts w:ascii="Times New Roman" w:hAnsi="Times New Roman"/>
          <w:sz w:val="24"/>
        </w:rPr>
        <w:t>Act</w:t>
      </w:r>
      <w:proofErr w:type="spellEnd"/>
      <w:r>
        <w:rPr>
          <w:rFonts w:ascii="Times New Roman" w:hAnsi="Times New Roman"/>
          <w:sz w:val="24"/>
        </w:rPr>
        <w:t xml:space="preserve">» (Réponse ⁄Action, résolution des problèmes). </w:t>
      </w:r>
    </w:p>
    <w:p w:rsidR="00437E4B" w:rsidRDefault="00437E4B" w:rsidP="003224AC">
      <w:pPr>
        <w:spacing w:line="360" w:lineRule="auto"/>
        <w:contextualSpacing/>
        <w:rPr>
          <w:rFonts w:ascii="Times New Roman" w:hAnsi="Times New Roman"/>
          <w:sz w:val="24"/>
        </w:rPr>
      </w:pPr>
    </w:p>
    <w:p w:rsidR="00437E4B" w:rsidRDefault="00437E4B" w:rsidP="003224AC">
      <w:pPr>
        <w:spacing w:line="360" w:lineRule="auto"/>
        <w:contextualSpacing/>
        <w:rPr>
          <w:rFonts w:ascii="Times New Roman" w:hAnsi="Times New Roman"/>
          <w:b/>
          <w:sz w:val="24"/>
        </w:rPr>
      </w:pPr>
      <w:r w:rsidRPr="006B17EB">
        <w:rPr>
          <w:rFonts w:ascii="Times New Roman" w:hAnsi="Times New Roman"/>
          <w:b/>
          <w:sz w:val="24"/>
        </w:rPr>
        <w:t>Étapes, principes et règles de l’implantation de la méthodologie</w:t>
      </w:r>
      <w:r>
        <w:rPr>
          <w:rFonts w:ascii="Times New Roman" w:hAnsi="Times New Roman"/>
          <w:b/>
          <w:sz w:val="24"/>
        </w:rPr>
        <w:t xml:space="preserve"> choisie</w:t>
      </w:r>
    </w:p>
    <w:p w:rsidR="00437E4B" w:rsidRDefault="00437E4B" w:rsidP="006B17EB">
      <w:pPr>
        <w:pStyle w:val="Paragraphedeliste"/>
        <w:numPr>
          <w:ilvl w:val="0"/>
          <w:numId w:val="7"/>
        </w:numPr>
        <w:spacing w:line="360" w:lineRule="auto"/>
        <w:rPr>
          <w:rFonts w:ascii="Times New Roman" w:hAnsi="Times New Roman"/>
          <w:sz w:val="24"/>
        </w:rPr>
      </w:pPr>
      <w:r>
        <w:rPr>
          <w:rFonts w:ascii="Times New Roman" w:hAnsi="Times New Roman"/>
          <w:sz w:val="24"/>
        </w:rPr>
        <w:t xml:space="preserve">Produire une fiche de projet A3 (annexe 2). </w:t>
      </w:r>
    </w:p>
    <w:p w:rsidR="00437E4B" w:rsidRDefault="002430A2" w:rsidP="006133B2">
      <w:pPr>
        <w:pStyle w:val="Paragraphedeliste"/>
        <w:spacing w:line="360" w:lineRule="auto"/>
        <w:ind w:left="0"/>
        <w:rPr>
          <w:rFonts w:ascii="Times New Roman" w:hAnsi="Times New Roman"/>
          <w:sz w:val="24"/>
        </w:rPr>
      </w:pPr>
      <w:r>
        <w:rPr>
          <w:rFonts w:ascii="Times New Roman" w:hAnsi="Times New Roman"/>
          <w:sz w:val="24"/>
        </w:rPr>
        <w:t>La première partie est pilotée</w:t>
      </w:r>
      <w:r w:rsidR="00437E4B">
        <w:rPr>
          <w:rFonts w:ascii="Times New Roman" w:hAnsi="Times New Roman"/>
          <w:sz w:val="24"/>
        </w:rPr>
        <w:t xml:space="preserve"> par  </w:t>
      </w:r>
      <w:r w:rsidR="00AC054F">
        <w:rPr>
          <w:rFonts w:ascii="Times New Roman" w:hAnsi="Times New Roman"/>
          <w:sz w:val="24"/>
        </w:rPr>
        <w:t>le directeur de la XXX</w:t>
      </w:r>
      <w:r>
        <w:rPr>
          <w:rFonts w:ascii="Times New Roman" w:hAnsi="Times New Roman"/>
          <w:sz w:val="24"/>
        </w:rPr>
        <w:t>, permettant</w:t>
      </w:r>
      <w:r w:rsidR="00437E4B">
        <w:rPr>
          <w:rFonts w:ascii="Times New Roman" w:hAnsi="Times New Roman"/>
          <w:sz w:val="24"/>
        </w:rPr>
        <w:t xml:space="preserve"> de bien documenter  les raisons pour agir, de décrire la situation actuelle,  la visée et d’analyser les écarts entre les deux. La deuxième partie </w:t>
      </w:r>
      <w:r>
        <w:rPr>
          <w:rFonts w:ascii="Times New Roman" w:hAnsi="Times New Roman"/>
          <w:sz w:val="24"/>
        </w:rPr>
        <w:t>est menée en collaboration</w:t>
      </w:r>
      <w:r w:rsidR="00437E4B">
        <w:rPr>
          <w:rFonts w:ascii="Times New Roman" w:hAnsi="Times New Roman"/>
          <w:sz w:val="24"/>
        </w:rPr>
        <w:t xml:space="preserve"> avec les parties prenantes du projet (directrices-adjointes et cadres intermédiaires). Il s’agit de trouver les solutions potentielles, de les expérimenter, de faire un plan de mise en œuvre et de voir les résultats obtenus.</w:t>
      </w:r>
    </w:p>
    <w:p w:rsidR="00BE4192" w:rsidRDefault="00BE4192" w:rsidP="006133B2">
      <w:pPr>
        <w:pStyle w:val="Paragraphedeliste"/>
        <w:spacing w:line="360" w:lineRule="auto"/>
        <w:ind w:left="0"/>
        <w:rPr>
          <w:rFonts w:ascii="Times New Roman" w:hAnsi="Times New Roman"/>
          <w:sz w:val="24"/>
        </w:rPr>
      </w:pPr>
    </w:p>
    <w:p w:rsidR="00BE4192" w:rsidRDefault="00BE4192" w:rsidP="006133B2">
      <w:pPr>
        <w:pStyle w:val="Paragraphedeliste"/>
        <w:spacing w:line="360" w:lineRule="auto"/>
        <w:ind w:left="0"/>
        <w:rPr>
          <w:rFonts w:ascii="Times New Roman" w:hAnsi="Times New Roman"/>
          <w:sz w:val="24"/>
        </w:rPr>
      </w:pPr>
    </w:p>
    <w:p w:rsidR="00437E4B" w:rsidRPr="004E7EC9" w:rsidRDefault="00437E4B" w:rsidP="004E7EC9">
      <w:pPr>
        <w:pStyle w:val="Paragraphedeliste"/>
        <w:numPr>
          <w:ilvl w:val="0"/>
          <w:numId w:val="7"/>
        </w:numPr>
        <w:spacing w:line="360" w:lineRule="auto"/>
        <w:rPr>
          <w:rFonts w:ascii="Times New Roman" w:hAnsi="Times New Roman"/>
          <w:sz w:val="24"/>
        </w:rPr>
      </w:pPr>
      <w:r>
        <w:rPr>
          <w:rFonts w:ascii="Times New Roman" w:hAnsi="Times New Roman"/>
          <w:sz w:val="24"/>
        </w:rPr>
        <w:lastRenderedPageBreak/>
        <w:t xml:space="preserve">Développement du mur # 1  «Plan»: </w:t>
      </w:r>
      <w:r w:rsidRPr="006B17EB">
        <w:rPr>
          <w:rFonts w:ascii="Times New Roman" w:hAnsi="Times New Roman"/>
          <w:sz w:val="24"/>
        </w:rPr>
        <w:t xml:space="preserve">L’élaboration de la matrice en </w:t>
      </w:r>
      <w:r>
        <w:rPr>
          <w:rFonts w:ascii="Times New Roman" w:hAnsi="Times New Roman"/>
          <w:sz w:val="24"/>
        </w:rPr>
        <w:t>«</w:t>
      </w:r>
      <w:r w:rsidRPr="006B17EB">
        <w:rPr>
          <w:rFonts w:ascii="Times New Roman" w:hAnsi="Times New Roman"/>
          <w:sz w:val="24"/>
        </w:rPr>
        <w:t>X</w:t>
      </w:r>
      <w:r>
        <w:rPr>
          <w:rFonts w:ascii="Times New Roman" w:hAnsi="Times New Roman"/>
          <w:sz w:val="24"/>
        </w:rPr>
        <w:t xml:space="preserve">» </w:t>
      </w:r>
      <w:r w:rsidRPr="004E7EC9">
        <w:rPr>
          <w:rFonts w:ascii="Times New Roman" w:hAnsi="Times New Roman"/>
          <w:sz w:val="24"/>
        </w:rPr>
        <w:t>(annexe 3)</w:t>
      </w:r>
    </w:p>
    <w:p w:rsidR="00437E4B" w:rsidRDefault="00437E4B" w:rsidP="003224AC">
      <w:pPr>
        <w:spacing w:line="360" w:lineRule="auto"/>
        <w:contextualSpacing/>
        <w:rPr>
          <w:rFonts w:ascii="Times New Roman" w:hAnsi="Times New Roman"/>
          <w:sz w:val="24"/>
        </w:rPr>
      </w:pPr>
      <w:r w:rsidRPr="006B17EB">
        <w:rPr>
          <w:rFonts w:ascii="Times New Roman" w:hAnsi="Times New Roman"/>
          <w:sz w:val="24"/>
        </w:rPr>
        <w:t>L’élaboration et l’utilisation</w:t>
      </w:r>
      <w:r>
        <w:rPr>
          <w:rFonts w:ascii="Times New Roman" w:hAnsi="Times New Roman"/>
          <w:sz w:val="24"/>
        </w:rPr>
        <w:t xml:space="preserve"> de la matrice en «X» permettent  d’assurer la cohérence  entre les enjeux, les orientations, les axes ainsi que les objectifs de la direction avec le niveau stratégique. La matrice en «X» permet le suivi de la totalité des indicateurs et des actions reliés aux d</w:t>
      </w:r>
      <w:r w:rsidR="00AC054F">
        <w:rPr>
          <w:rFonts w:ascii="Times New Roman" w:hAnsi="Times New Roman"/>
          <w:sz w:val="24"/>
        </w:rPr>
        <w:t>ifférents objectifs de la XXX</w:t>
      </w:r>
      <w:r>
        <w:rPr>
          <w:rFonts w:ascii="Times New Roman" w:hAnsi="Times New Roman"/>
          <w:sz w:val="24"/>
        </w:rPr>
        <w:t xml:space="preserve"> qui seront cohérents avec ceux de la </w:t>
      </w:r>
      <w:r w:rsidR="002430A2">
        <w:rPr>
          <w:rFonts w:ascii="Times New Roman" w:hAnsi="Times New Roman"/>
          <w:sz w:val="24"/>
        </w:rPr>
        <w:t xml:space="preserve">salle stratégique. Elle sera élaborée </w:t>
      </w:r>
      <w:r>
        <w:rPr>
          <w:rFonts w:ascii="Times New Roman" w:hAnsi="Times New Roman"/>
          <w:sz w:val="24"/>
        </w:rPr>
        <w:t>avec le directeur et les deux directrices-adjointes.</w:t>
      </w:r>
    </w:p>
    <w:p w:rsidR="00437E4B" w:rsidRDefault="00437E4B" w:rsidP="003224AC">
      <w:pPr>
        <w:spacing w:line="360" w:lineRule="auto"/>
        <w:contextualSpacing/>
        <w:rPr>
          <w:rFonts w:ascii="Times New Roman" w:hAnsi="Times New Roman"/>
          <w:sz w:val="24"/>
        </w:rPr>
      </w:pPr>
    </w:p>
    <w:p w:rsidR="00437E4B" w:rsidRDefault="00437E4B" w:rsidP="003224AC">
      <w:pPr>
        <w:spacing w:line="360" w:lineRule="auto"/>
        <w:contextualSpacing/>
        <w:rPr>
          <w:rFonts w:ascii="Times New Roman" w:hAnsi="Times New Roman"/>
          <w:sz w:val="24"/>
        </w:rPr>
      </w:pPr>
      <w:r>
        <w:rPr>
          <w:rFonts w:ascii="Times New Roman" w:hAnsi="Times New Roman"/>
          <w:sz w:val="24"/>
        </w:rPr>
        <w:t xml:space="preserve">Étape 1 - Repérage et  priorisation des  divers objectifs et actions tactiques de la direction à travers les enjeux et orientations de l’organisation  qui découlent de ceux du MSSS: Ressources humaines (gestion optimale), accessibilité et services, qualité ⁄ sécurité (amélioration continue), performance ⁄ budget (gestion performante et imputable), innovation et transformation de l’organisation. (annexe 4) </w:t>
      </w:r>
    </w:p>
    <w:p w:rsidR="00437E4B" w:rsidRDefault="002430A2" w:rsidP="003224AC">
      <w:pPr>
        <w:spacing w:line="360" w:lineRule="auto"/>
        <w:contextualSpacing/>
        <w:rPr>
          <w:rFonts w:ascii="Times New Roman" w:hAnsi="Times New Roman"/>
          <w:sz w:val="24"/>
        </w:rPr>
      </w:pPr>
      <w:r>
        <w:rPr>
          <w:rFonts w:ascii="Times New Roman" w:hAnsi="Times New Roman"/>
          <w:sz w:val="24"/>
        </w:rPr>
        <w:t>Étape 2 -  Choix d</w:t>
      </w:r>
      <w:r w:rsidR="00437E4B">
        <w:rPr>
          <w:rFonts w:ascii="Times New Roman" w:hAnsi="Times New Roman"/>
          <w:sz w:val="24"/>
        </w:rPr>
        <w:t>es i</w:t>
      </w:r>
      <w:r>
        <w:rPr>
          <w:rFonts w:ascii="Times New Roman" w:hAnsi="Times New Roman"/>
          <w:sz w:val="24"/>
        </w:rPr>
        <w:t xml:space="preserve">ndicateurs des objectifs visés et </w:t>
      </w:r>
      <w:r w:rsidR="00437E4B">
        <w:rPr>
          <w:rFonts w:ascii="Times New Roman" w:hAnsi="Times New Roman"/>
          <w:sz w:val="24"/>
        </w:rPr>
        <w:t xml:space="preserve"> préparation des fiches d’indicateurs (annexe 5). Pour chaqu</w:t>
      </w:r>
      <w:r>
        <w:rPr>
          <w:rFonts w:ascii="Times New Roman" w:hAnsi="Times New Roman"/>
          <w:sz w:val="24"/>
        </w:rPr>
        <w:t>e indicateur, détermination des</w:t>
      </w:r>
      <w:r w:rsidR="00437E4B">
        <w:rPr>
          <w:rFonts w:ascii="Times New Roman" w:hAnsi="Times New Roman"/>
          <w:sz w:val="24"/>
        </w:rPr>
        <w:t xml:space="preserve"> cibles à atteindre et/ou écart acceptable, </w:t>
      </w:r>
      <w:r>
        <w:rPr>
          <w:rFonts w:ascii="Times New Roman" w:hAnsi="Times New Roman"/>
          <w:sz w:val="24"/>
        </w:rPr>
        <w:t xml:space="preserve"> de </w:t>
      </w:r>
      <w:r w:rsidR="00437E4B">
        <w:rPr>
          <w:rFonts w:ascii="Times New Roman" w:hAnsi="Times New Roman"/>
          <w:sz w:val="24"/>
        </w:rPr>
        <w:t xml:space="preserve">la source de données, </w:t>
      </w:r>
      <w:r>
        <w:rPr>
          <w:rFonts w:ascii="Times New Roman" w:hAnsi="Times New Roman"/>
          <w:sz w:val="24"/>
        </w:rPr>
        <w:t xml:space="preserve">de </w:t>
      </w:r>
      <w:r w:rsidR="00437E4B">
        <w:rPr>
          <w:rFonts w:ascii="Times New Roman" w:hAnsi="Times New Roman"/>
          <w:sz w:val="24"/>
        </w:rPr>
        <w:t xml:space="preserve">la fréquence de mise à jour et </w:t>
      </w:r>
      <w:r>
        <w:rPr>
          <w:rFonts w:ascii="Times New Roman" w:hAnsi="Times New Roman"/>
          <w:sz w:val="24"/>
        </w:rPr>
        <w:t>d’</w:t>
      </w:r>
      <w:r w:rsidR="00437E4B">
        <w:rPr>
          <w:rFonts w:ascii="Times New Roman" w:hAnsi="Times New Roman"/>
          <w:sz w:val="24"/>
        </w:rPr>
        <w:t>un responsable pour le suivi et la gestion de chacun. Il est suggéré de prendre un gabarit standard de représentation graphique  qui permet de rendre visuel les tendances de l’indicateur, les cibles à atteindre et les écarts (annexe 6).</w:t>
      </w:r>
    </w:p>
    <w:p w:rsidR="00437E4B" w:rsidRDefault="00437E4B" w:rsidP="005A18B1">
      <w:pPr>
        <w:pStyle w:val="Paragraphedeliste"/>
        <w:numPr>
          <w:ilvl w:val="0"/>
          <w:numId w:val="7"/>
        </w:numPr>
        <w:spacing w:line="360" w:lineRule="auto"/>
        <w:rPr>
          <w:rFonts w:ascii="Times New Roman" w:hAnsi="Times New Roman"/>
          <w:sz w:val="24"/>
        </w:rPr>
      </w:pPr>
      <w:r>
        <w:rPr>
          <w:rFonts w:ascii="Times New Roman" w:hAnsi="Times New Roman"/>
          <w:sz w:val="24"/>
        </w:rPr>
        <w:t>Information et formation des cadres intermédiaires de la direction du concept de la salle de pilotage et des nouveaux rôles et responsabilités</w:t>
      </w:r>
    </w:p>
    <w:p w:rsidR="00437E4B" w:rsidRPr="005A18B1" w:rsidRDefault="00437E4B" w:rsidP="005A18B1">
      <w:pPr>
        <w:spacing w:line="360" w:lineRule="auto"/>
        <w:rPr>
          <w:rFonts w:ascii="Times New Roman" w:hAnsi="Times New Roman"/>
          <w:sz w:val="24"/>
        </w:rPr>
      </w:pPr>
      <w:r>
        <w:rPr>
          <w:rFonts w:ascii="Times New Roman" w:hAnsi="Times New Roman"/>
          <w:sz w:val="24"/>
        </w:rPr>
        <w:t xml:space="preserve">Il est important que tous les gestionnaires aient l’information et </w:t>
      </w:r>
      <w:r w:rsidR="000B69F1">
        <w:rPr>
          <w:rFonts w:ascii="Times New Roman" w:hAnsi="Times New Roman"/>
          <w:sz w:val="24"/>
        </w:rPr>
        <w:t xml:space="preserve">la </w:t>
      </w:r>
      <w:r>
        <w:rPr>
          <w:rFonts w:ascii="Times New Roman" w:hAnsi="Times New Roman"/>
          <w:sz w:val="24"/>
        </w:rPr>
        <w:t xml:space="preserve">formation sur ce nouveau mode de gestion ainsi que </w:t>
      </w:r>
      <w:r w:rsidR="000B69F1">
        <w:rPr>
          <w:rFonts w:ascii="Times New Roman" w:hAnsi="Times New Roman"/>
          <w:sz w:val="24"/>
        </w:rPr>
        <w:t xml:space="preserve">de </w:t>
      </w:r>
      <w:r>
        <w:rPr>
          <w:rFonts w:ascii="Times New Roman" w:hAnsi="Times New Roman"/>
          <w:sz w:val="24"/>
        </w:rPr>
        <w:t xml:space="preserve">leurs nouveaux rôles et responsabilités à cet égard. Le tout </w:t>
      </w:r>
      <w:r w:rsidR="004E7EC9">
        <w:rPr>
          <w:rFonts w:ascii="Times New Roman" w:hAnsi="Times New Roman"/>
          <w:sz w:val="24"/>
        </w:rPr>
        <w:t xml:space="preserve">est essentiel </w:t>
      </w:r>
      <w:r w:rsidR="000B69F1">
        <w:rPr>
          <w:rFonts w:ascii="Times New Roman" w:hAnsi="Times New Roman"/>
          <w:sz w:val="24"/>
        </w:rPr>
        <w:t xml:space="preserve">pour favoriser </w:t>
      </w:r>
      <w:r>
        <w:rPr>
          <w:rFonts w:ascii="Times New Roman" w:hAnsi="Times New Roman"/>
          <w:sz w:val="24"/>
        </w:rPr>
        <w:t xml:space="preserve">une même compréhension, une adhésion et une bonne transmission de l’information. Une séance d’information de </w:t>
      </w:r>
      <w:r w:rsidRPr="003F5E8B">
        <w:rPr>
          <w:rFonts w:ascii="Times New Roman" w:hAnsi="Times New Roman"/>
          <w:sz w:val="24"/>
        </w:rPr>
        <w:t>deux</w:t>
      </w:r>
      <w:r>
        <w:rPr>
          <w:rFonts w:ascii="Times New Roman" w:hAnsi="Times New Roman"/>
          <w:sz w:val="24"/>
        </w:rPr>
        <w:t xml:space="preserve">  heures sur la présentation du concept</w:t>
      </w:r>
      <w:r w:rsidR="0022478F">
        <w:rPr>
          <w:rFonts w:ascii="Times New Roman" w:hAnsi="Times New Roman"/>
          <w:sz w:val="24"/>
        </w:rPr>
        <w:t xml:space="preserve"> et de l</w:t>
      </w:r>
      <w:r w:rsidR="0022478F">
        <w:rPr>
          <w:rFonts w:ascii="Times New Roman" w:hAnsi="Times New Roman"/>
          <w:sz w:val="24"/>
          <w:lang w:val="fr-FR"/>
        </w:rPr>
        <w:t xml:space="preserve">’avancement </w:t>
      </w:r>
      <w:r>
        <w:rPr>
          <w:rFonts w:ascii="Times New Roman" w:hAnsi="Times New Roman"/>
          <w:sz w:val="24"/>
        </w:rPr>
        <w:t xml:space="preserve"> de la salle de pilotage est nécessaire. Une formation de niveau «white </w:t>
      </w:r>
      <w:proofErr w:type="spellStart"/>
      <w:r>
        <w:rPr>
          <w:rFonts w:ascii="Times New Roman" w:hAnsi="Times New Roman"/>
          <w:sz w:val="24"/>
        </w:rPr>
        <w:t>belt</w:t>
      </w:r>
      <w:proofErr w:type="spellEnd"/>
      <w:r>
        <w:rPr>
          <w:rFonts w:ascii="Times New Roman" w:hAnsi="Times New Roman"/>
          <w:sz w:val="24"/>
        </w:rPr>
        <w:t>» et de «</w:t>
      </w:r>
      <w:proofErr w:type="spellStart"/>
      <w:r>
        <w:rPr>
          <w:rFonts w:ascii="Times New Roman" w:hAnsi="Times New Roman"/>
          <w:sz w:val="24"/>
        </w:rPr>
        <w:t>yell</w:t>
      </w:r>
      <w:r w:rsidR="000B69F1">
        <w:rPr>
          <w:rFonts w:ascii="Times New Roman" w:hAnsi="Times New Roman"/>
          <w:sz w:val="24"/>
        </w:rPr>
        <w:t>ow</w:t>
      </w:r>
      <w:proofErr w:type="spellEnd"/>
      <w:r w:rsidR="000B69F1">
        <w:rPr>
          <w:rFonts w:ascii="Times New Roman" w:hAnsi="Times New Roman"/>
          <w:sz w:val="24"/>
        </w:rPr>
        <w:t xml:space="preserve"> </w:t>
      </w:r>
      <w:proofErr w:type="spellStart"/>
      <w:r w:rsidR="000B69F1">
        <w:rPr>
          <w:rFonts w:ascii="Times New Roman" w:hAnsi="Times New Roman"/>
          <w:sz w:val="24"/>
        </w:rPr>
        <w:t>belt</w:t>
      </w:r>
      <w:proofErr w:type="spellEnd"/>
      <w:r w:rsidR="000B69F1">
        <w:rPr>
          <w:rFonts w:ascii="Times New Roman" w:hAnsi="Times New Roman"/>
          <w:sz w:val="24"/>
        </w:rPr>
        <w:t>» de huit heures serait</w:t>
      </w:r>
      <w:r>
        <w:rPr>
          <w:rFonts w:ascii="Times New Roman" w:hAnsi="Times New Roman"/>
          <w:sz w:val="24"/>
        </w:rPr>
        <w:t xml:space="preserve"> nécessaire afin que tous les gestionnaires soient au même niveau en principes d’amélioration continue et de résolution de problèmes. Il ne faut pas minimiser l’impact du changement dans ce nouveau mode de gestion et être en mesure de bien le gérer avec toute l’équipe.</w:t>
      </w:r>
    </w:p>
    <w:p w:rsidR="00437E4B" w:rsidRDefault="00437E4B" w:rsidP="0087537F">
      <w:pPr>
        <w:pStyle w:val="Paragraphedeliste"/>
        <w:numPr>
          <w:ilvl w:val="0"/>
          <w:numId w:val="7"/>
        </w:numPr>
        <w:spacing w:line="360" w:lineRule="auto"/>
        <w:rPr>
          <w:rFonts w:ascii="Times New Roman" w:hAnsi="Times New Roman"/>
          <w:sz w:val="24"/>
        </w:rPr>
      </w:pPr>
      <w:r>
        <w:rPr>
          <w:rFonts w:ascii="Times New Roman" w:hAnsi="Times New Roman"/>
          <w:sz w:val="24"/>
        </w:rPr>
        <w:lastRenderedPageBreak/>
        <w:t>Développement du mur # 2 «Do» : Projets en cours, en attente et capacité</w:t>
      </w:r>
    </w:p>
    <w:p w:rsidR="00437E4B" w:rsidRDefault="00437E4B" w:rsidP="002409F6">
      <w:pPr>
        <w:spacing w:line="360" w:lineRule="auto"/>
        <w:rPr>
          <w:rFonts w:ascii="Times New Roman" w:hAnsi="Times New Roman"/>
          <w:sz w:val="24"/>
        </w:rPr>
      </w:pPr>
      <w:r>
        <w:rPr>
          <w:rFonts w:ascii="Times New Roman" w:hAnsi="Times New Roman"/>
          <w:sz w:val="24"/>
        </w:rPr>
        <w:t>Ce mur permet de faire la planification des projets qui sont en cours ou en attente, des efforts requis pour les réaliser et la capacité qu’ont les gestionnaires. Cette planification permet de centrer les activités sur les réels enjeux et indicateurs prioritaires choisis.</w:t>
      </w:r>
    </w:p>
    <w:p w:rsidR="00437E4B" w:rsidRDefault="00437E4B" w:rsidP="002409F6">
      <w:pPr>
        <w:spacing w:line="360" w:lineRule="auto"/>
        <w:rPr>
          <w:rFonts w:ascii="Times New Roman" w:hAnsi="Times New Roman"/>
          <w:sz w:val="24"/>
        </w:rPr>
      </w:pPr>
      <w:r>
        <w:rPr>
          <w:rFonts w:ascii="Times New Roman" w:hAnsi="Times New Roman"/>
          <w:sz w:val="24"/>
        </w:rPr>
        <w:t>Le mur # 2 sera divisé en trois parties. La section de gauche sert à mettre en évidence les indicateurs qui n’atteignent pas la cible visée (mur #1). Ces indicateurs génèrent, soit une action ⁄ réponse ou une fiche  de pro</w:t>
      </w:r>
      <w:r w:rsidR="000B69F1">
        <w:rPr>
          <w:rFonts w:ascii="Times New Roman" w:hAnsi="Times New Roman"/>
          <w:sz w:val="24"/>
        </w:rPr>
        <w:t xml:space="preserve">jet A3. La section centrale développera </w:t>
      </w:r>
      <w:r>
        <w:rPr>
          <w:rFonts w:ascii="Times New Roman" w:hAnsi="Times New Roman"/>
          <w:sz w:val="24"/>
        </w:rPr>
        <w:t xml:space="preserve"> les projets en attente et la section de droite pour la capacité des gestionnaires.</w:t>
      </w:r>
    </w:p>
    <w:p w:rsidR="00437E4B" w:rsidRDefault="00437E4B" w:rsidP="002409F6">
      <w:pPr>
        <w:spacing w:line="360" w:lineRule="auto"/>
        <w:rPr>
          <w:rFonts w:ascii="Times New Roman" w:hAnsi="Times New Roman"/>
          <w:sz w:val="24"/>
        </w:rPr>
      </w:pPr>
      <w:r>
        <w:rPr>
          <w:rFonts w:ascii="Times New Roman" w:hAnsi="Times New Roman"/>
          <w:sz w:val="24"/>
        </w:rPr>
        <w:t>Cette partie se fait avec le comité de direction et les cadres intermédiaires de la direction.</w:t>
      </w:r>
    </w:p>
    <w:p w:rsidR="00437E4B" w:rsidRDefault="00437E4B" w:rsidP="002409F6">
      <w:pPr>
        <w:spacing w:line="360" w:lineRule="auto"/>
        <w:rPr>
          <w:rFonts w:ascii="Times New Roman" w:hAnsi="Times New Roman"/>
          <w:sz w:val="24"/>
        </w:rPr>
      </w:pPr>
      <w:r>
        <w:rPr>
          <w:rFonts w:ascii="Times New Roman" w:hAnsi="Times New Roman"/>
          <w:sz w:val="24"/>
        </w:rPr>
        <w:t>Étape 1-  Effectuer la liste de tous les projets en cours, en attente et à faire dans la direction. Il est important de bien faire la distinction entre ce qui est un projet (</w:t>
      </w:r>
      <w:proofErr w:type="spellStart"/>
      <w:r>
        <w:rPr>
          <w:rFonts w:ascii="Times New Roman" w:hAnsi="Times New Roman"/>
          <w:sz w:val="24"/>
        </w:rPr>
        <w:t>a</w:t>
      </w:r>
      <w:proofErr w:type="spellEnd"/>
      <w:r>
        <w:rPr>
          <w:rFonts w:ascii="Times New Roman" w:hAnsi="Times New Roman"/>
          <w:sz w:val="24"/>
        </w:rPr>
        <w:t xml:space="preserve"> un début et une fin) et ce qui est de l’opérationnel.</w:t>
      </w:r>
    </w:p>
    <w:p w:rsidR="00437E4B" w:rsidRDefault="00437E4B" w:rsidP="002409F6">
      <w:pPr>
        <w:spacing w:line="360" w:lineRule="auto"/>
        <w:rPr>
          <w:rFonts w:ascii="Times New Roman" w:hAnsi="Times New Roman"/>
          <w:sz w:val="24"/>
        </w:rPr>
      </w:pPr>
      <w:r>
        <w:rPr>
          <w:rFonts w:ascii="Times New Roman" w:hAnsi="Times New Roman"/>
          <w:sz w:val="24"/>
        </w:rPr>
        <w:t>Étape 2-  Remplir les étiquettes de projet et évaluer l’échéance et les responsables (annexe 7)</w:t>
      </w:r>
    </w:p>
    <w:p w:rsidR="00437E4B" w:rsidRDefault="00437E4B" w:rsidP="002409F6">
      <w:pPr>
        <w:spacing w:line="360" w:lineRule="auto"/>
        <w:rPr>
          <w:rFonts w:ascii="Times New Roman" w:hAnsi="Times New Roman"/>
          <w:sz w:val="24"/>
        </w:rPr>
      </w:pPr>
      <w:r>
        <w:rPr>
          <w:rFonts w:ascii="Times New Roman" w:hAnsi="Times New Roman"/>
          <w:sz w:val="24"/>
        </w:rPr>
        <w:t>Étape 3-  Établir un équilibre entre la gestion des opérations et la gestion de projet pour les cadres supérieurs et intermédiaires. Il faut absolument que les gestionnaires puissent équilibrer leur temps entre la gestion des opérations et la gestion de projet afin de pouvoir améliorer rapidement la situation des indicateurs critiques (projet A3 ou actions ⁄</w:t>
      </w:r>
      <w:r w:rsidRPr="003F5E8B">
        <w:rPr>
          <w:rFonts w:ascii="Times New Roman" w:hAnsi="Times New Roman"/>
          <w:sz w:val="24"/>
        </w:rPr>
        <w:t>réponses). Il faut déterminer le nombre d’étiquettes qui correspond à la capacité des gestionnaires.</w:t>
      </w:r>
      <w:r>
        <w:rPr>
          <w:rFonts w:ascii="Times New Roman" w:hAnsi="Times New Roman"/>
          <w:sz w:val="24"/>
        </w:rPr>
        <w:t xml:space="preserve"> Il est à noter qu’il faut respecter la répartition du temps-agenda standard de temps pour les projets qui a été déterminé soit pour un coordonnateur ou chef de service 20 %  et pour les directeurs 50% . (annexe 8)</w:t>
      </w:r>
    </w:p>
    <w:p w:rsidR="00437E4B" w:rsidRDefault="00437E4B" w:rsidP="0087537F">
      <w:pPr>
        <w:pStyle w:val="Paragraphedeliste"/>
        <w:numPr>
          <w:ilvl w:val="0"/>
          <w:numId w:val="7"/>
        </w:numPr>
        <w:spacing w:line="360" w:lineRule="auto"/>
        <w:rPr>
          <w:rFonts w:ascii="Times New Roman" w:hAnsi="Times New Roman"/>
          <w:sz w:val="24"/>
        </w:rPr>
      </w:pPr>
      <w:r>
        <w:rPr>
          <w:rFonts w:ascii="Times New Roman" w:hAnsi="Times New Roman"/>
          <w:sz w:val="24"/>
        </w:rPr>
        <w:t>Développement du mur # 3 «Check»: Fiches de projets A3 en cours</w:t>
      </w:r>
    </w:p>
    <w:p w:rsidR="00437E4B" w:rsidRPr="008E300A" w:rsidRDefault="00437E4B" w:rsidP="008E300A">
      <w:pPr>
        <w:spacing w:line="360" w:lineRule="auto"/>
        <w:rPr>
          <w:rFonts w:ascii="Times New Roman" w:hAnsi="Times New Roman"/>
          <w:sz w:val="24"/>
        </w:rPr>
      </w:pPr>
      <w:r w:rsidRPr="008E300A">
        <w:rPr>
          <w:rFonts w:ascii="Times New Roman" w:hAnsi="Times New Roman"/>
          <w:sz w:val="24"/>
        </w:rPr>
        <w:t>Cette partie se fait avec le comité de direction et les cadres intermédiaires de la direction.</w:t>
      </w:r>
    </w:p>
    <w:p w:rsidR="00437E4B" w:rsidRDefault="00437E4B" w:rsidP="00004342">
      <w:pPr>
        <w:spacing w:line="360" w:lineRule="auto"/>
        <w:rPr>
          <w:rFonts w:ascii="Times New Roman" w:hAnsi="Times New Roman"/>
          <w:sz w:val="24"/>
        </w:rPr>
      </w:pPr>
      <w:r>
        <w:rPr>
          <w:rFonts w:ascii="Times New Roman" w:hAnsi="Times New Roman"/>
          <w:sz w:val="24"/>
        </w:rPr>
        <w:t>Étape 1- Affichage de tous les projets en cours de la direction.</w:t>
      </w:r>
    </w:p>
    <w:p w:rsidR="00437E4B" w:rsidRDefault="00437E4B" w:rsidP="00004342">
      <w:pPr>
        <w:spacing w:line="360" w:lineRule="auto"/>
        <w:rPr>
          <w:rFonts w:ascii="Times New Roman" w:hAnsi="Times New Roman"/>
          <w:sz w:val="24"/>
        </w:rPr>
      </w:pPr>
      <w:r>
        <w:rPr>
          <w:rFonts w:ascii="Times New Roman" w:hAnsi="Times New Roman"/>
          <w:sz w:val="24"/>
        </w:rPr>
        <w:t>Idéalement il faudrait que tous les projets soient libellés sous la forme A3. Il faut aussi afficher les étiquettes de capacité reliées au projet.</w:t>
      </w:r>
    </w:p>
    <w:p w:rsidR="00437E4B" w:rsidRDefault="00437E4B" w:rsidP="00004342">
      <w:pPr>
        <w:spacing w:line="360" w:lineRule="auto"/>
        <w:rPr>
          <w:rFonts w:ascii="Times New Roman" w:hAnsi="Times New Roman"/>
          <w:sz w:val="24"/>
        </w:rPr>
      </w:pPr>
      <w:r>
        <w:rPr>
          <w:rFonts w:ascii="Times New Roman" w:hAnsi="Times New Roman"/>
          <w:sz w:val="24"/>
        </w:rPr>
        <w:t xml:space="preserve">Étape 2- Renonciation ou </w:t>
      </w:r>
      <w:proofErr w:type="spellStart"/>
      <w:r>
        <w:rPr>
          <w:rFonts w:ascii="Times New Roman" w:hAnsi="Times New Roman"/>
          <w:sz w:val="24"/>
        </w:rPr>
        <w:t>repriorisation</w:t>
      </w:r>
      <w:proofErr w:type="spellEnd"/>
    </w:p>
    <w:p w:rsidR="000B69F1" w:rsidRPr="00004342" w:rsidRDefault="00437E4B" w:rsidP="00004342">
      <w:pPr>
        <w:spacing w:line="360" w:lineRule="auto"/>
        <w:rPr>
          <w:rFonts w:ascii="Times New Roman" w:hAnsi="Times New Roman"/>
          <w:sz w:val="24"/>
        </w:rPr>
      </w:pPr>
      <w:r>
        <w:rPr>
          <w:rFonts w:ascii="Times New Roman" w:hAnsi="Times New Roman"/>
          <w:sz w:val="24"/>
        </w:rPr>
        <w:lastRenderedPageBreak/>
        <w:t>Cette étape est primordiale car elle permet d’assurer une saine gestion des activités en cours dans la direction et ainsi d’assurer le respect des échéanciers. S’il s’avère un manque de capacité pour faire le projet, il faut en valider la pertinence (lié ou pas à un indicateur), et soit y renoncer ou le retourner dans le secteur de projet en attente.</w:t>
      </w:r>
    </w:p>
    <w:p w:rsidR="00437E4B" w:rsidRDefault="00437E4B" w:rsidP="0087537F">
      <w:pPr>
        <w:pStyle w:val="Paragraphedeliste"/>
        <w:numPr>
          <w:ilvl w:val="0"/>
          <w:numId w:val="7"/>
        </w:numPr>
        <w:spacing w:line="360" w:lineRule="auto"/>
        <w:rPr>
          <w:rFonts w:ascii="Times New Roman" w:hAnsi="Times New Roman"/>
          <w:sz w:val="24"/>
        </w:rPr>
      </w:pPr>
      <w:r>
        <w:rPr>
          <w:rFonts w:ascii="Times New Roman" w:hAnsi="Times New Roman"/>
          <w:sz w:val="24"/>
        </w:rPr>
        <w:t>Développement du mur # 4 «</w:t>
      </w:r>
      <w:proofErr w:type="spellStart"/>
      <w:r>
        <w:rPr>
          <w:rFonts w:ascii="Times New Roman" w:hAnsi="Times New Roman"/>
          <w:sz w:val="24"/>
        </w:rPr>
        <w:t>Act</w:t>
      </w:r>
      <w:proofErr w:type="spellEnd"/>
      <w:r>
        <w:rPr>
          <w:rFonts w:ascii="Times New Roman" w:hAnsi="Times New Roman"/>
          <w:sz w:val="24"/>
        </w:rPr>
        <w:t>» : Réponse</w:t>
      </w:r>
      <w:r w:rsidR="004E7EC9">
        <w:rPr>
          <w:rFonts w:ascii="Times New Roman" w:hAnsi="Times New Roman"/>
          <w:sz w:val="24"/>
        </w:rPr>
        <w:t xml:space="preserve"> </w:t>
      </w:r>
      <w:r>
        <w:rPr>
          <w:rFonts w:ascii="Times New Roman" w:hAnsi="Times New Roman"/>
          <w:sz w:val="24"/>
        </w:rPr>
        <w:t>⁄action</w:t>
      </w:r>
    </w:p>
    <w:p w:rsidR="00437E4B" w:rsidRDefault="00437E4B" w:rsidP="008E300A">
      <w:pPr>
        <w:spacing w:line="360" w:lineRule="auto"/>
        <w:rPr>
          <w:rFonts w:ascii="Times New Roman" w:hAnsi="Times New Roman"/>
          <w:sz w:val="24"/>
        </w:rPr>
      </w:pPr>
      <w:r>
        <w:rPr>
          <w:rFonts w:ascii="Times New Roman" w:hAnsi="Times New Roman"/>
          <w:sz w:val="24"/>
        </w:rPr>
        <w:t>Aucune préparation. L’utilisation de ce mur est liée aux activités de la salle de pilotage.</w:t>
      </w:r>
    </w:p>
    <w:p w:rsidR="00437E4B" w:rsidRDefault="00437E4B" w:rsidP="00781867">
      <w:pPr>
        <w:pStyle w:val="Paragraphedeliste"/>
        <w:numPr>
          <w:ilvl w:val="0"/>
          <w:numId w:val="7"/>
        </w:numPr>
        <w:spacing w:line="360" w:lineRule="auto"/>
        <w:rPr>
          <w:rFonts w:ascii="Times New Roman" w:hAnsi="Times New Roman"/>
          <w:sz w:val="24"/>
        </w:rPr>
      </w:pPr>
      <w:r>
        <w:rPr>
          <w:rFonts w:ascii="Times New Roman" w:hAnsi="Times New Roman"/>
          <w:sz w:val="24"/>
        </w:rPr>
        <w:t xml:space="preserve">Préparation physique de la salle de pilotage </w:t>
      </w:r>
    </w:p>
    <w:p w:rsidR="00437E4B" w:rsidRDefault="004E7EC9" w:rsidP="00781867">
      <w:pPr>
        <w:spacing w:line="360" w:lineRule="auto"/>
        <w:rPr>
          <w:rFonts w:ascii="Times New Roman" w:hAnsi="Times New Roman"/>
          <w:sz w:val="24"/>
        </w:rPr>
      </w:pPr>
      <w:r>
        <w:rPr>
          <w:rFonts w:ascii="Times New Roman" w:hAnsi="Times New Roman"/>
          <w:sz w:val="24"/>
        </w:rPr>
        <w:t>Suite aux précédentes étapes</w:t>
      </w:r>
      <w:r w:rsidR="00437E4B">
        <w:rPr>
          <w:rFonts w:ascii="Times New Roman" w:hAnsi="Times New Roman"/>
          <w:sz w:val="24"/>
        </w:rPr>
        <w:t>, il faut faire un choix du lieu et l’installation permanente de la salle de pilotage</w:t>
      </w:r>
      <w:r>
        <w:rPr>
          <w:rFonts w:ascii="Times New Roman" w:hAnsi="Times New Roman"/>
          <w:sz w:val="24"/>
        </w:rPr>
        <w:t xml:space="preserve">. Il faut faire </w:t>
      </w:r>
      <w:r w:rsidR="00437E4B">
        <w:rPr>
          <w:rFonts w:ascii="Times New Roman" w:hAnsi="Times New Roman"/>
          <w:sz w:val="24"/>
        </w:rPr>
        <w:t xml:space="preserve"> la préparation physique et visuelle de la salle (imprimer et afficher les divers documents).</w:t>
      </w:r>
    </w:p>
    <w:p w:rsidR="00437E4B" w:rsidRDefault="00437E4B" w:rsidP="00781867">
      <w:pPr>
        <w:pStyle w:val="Paragraphedeliste"/>
        <w:numPr>
          <w:ilvl w:val="0"/>
          <w:numId w:val="7"/>
        </w:numPr>
        <w:spacing w:line="360" w:lineRule="auto"/>
        <w:rPr>
          <w:rFonts w:ascii="Times New Roman" w:hAnsi="Times New Roman"/>
          <w:sz w:val="24"/>
        </w:rPr>
      </w:pPr>
      <w:r>
        <w:rPr>
          <w:rFonts w:ascii="Times New Roman" w:hAnsi="Times New Roman"/>
          <w:sz w:val="24"/>
        </w:rPr>
        <w:t>Phase de pilotage (expérimentation et analyse des résultats)</w:t>
      </w:r>
    </w:p>
    <w:p w:rsidR="00437E4B" w:rsidRPr="00BD4661" w:rsidRDefault="000B69F1" w:rsidP="00BD4661">
      <w:pPr>
        <w:spacing w:line="360" w:lineRule="auto"/>
        <w:rPr>
          <w:rFonts w:ascii="Times New Roman" w:hAnsi="Times New Roman"/>
          <w:sz w:val="24"/>
        </w:rPr>
      </w:pPr>
      <w:r>
        <w:rPr>
          <w:rFonts w:ascii="Times New Roman" w:hAnsi="Times New Roman"/>
          <w:sz w:val="24"/>
        </w:rPr>
        <w:t>Planification</w:t>
      </w:r>
      <w:r w:rsidR="00437E4B">
        <w:rPr>
          <w:rFonts w:ascii="Times New Roman" w:hAnsi="Times New Roman"/>
          <w:sz w:val="24"/>
        </w:rPr>
        <w:t xml:space="preserve"> la première rencontre d’une durée plus longue que prévue (trois heures au lieu de quatre-vingt-dix minutes) avec tous les gestionnaires qui avaient participé à l’élaboration de la salle de pilotage. Cette phase</w:t>
      </w:r>
      <w:r w:rsidR="00404B98">
        <w:rPr>
          <w:rFonts w:ascii="Times New Roman" w:hAnsi="Times New Roman"/>
          <w:sz w:val="24"/>
        </w:rPr>
        <w:t>,</w:t>
      </w:r>
      <w:r w:rsidR="00437E4B">
        <w:rPr>
          <w:rFonts w:ascii="Times New Roman" w:hAnsi="Times New Roman"/>
          <w:sz w:val="24"/>
        </w:rPr>
        <w:t xml:space="preserve"> qui se fait avant la première séance d’analyse et d’action, permet de présenter le contenu de tous les murs, de réviser plus en détails le contenu de c</w:t>
      </w:r>
      <w:r>
        <w:rPr>
          <w:rFonts w:ascii="Times New Roman" w:hAnsi="Times New Roman"/>
          <w:sz w:val="24"/>
        </w:rPr>
        <w:t>hacun des</w:t>
      </w:r>
      <w:r w:rsidR="004E7EC9">
        <w:rPr>
          <w:rFonts w:ascii="Times New Roman" w:hAnsi="Times New Roman"/>
          <w:sz w:val="24"/>
        </w:rPr>
        <w:t xml:space="preserve"> indicateurs prioritaires et</w:t>
      </w:r>
      <w:r w:rsidR="00437E4B">
        <w:rPr>
          <w:rFonts w:ascii="Times New Roman" w:hAnsi="Times New Roman"/>
          <w:sz w:val="24"/>
        </w:rPr>
        <w:t xml:space="preserve"> de bien définir les rôles et responsabilités de chacun. </w:t>
      </w:r>
    </w:p>
    <w:p w:rsidR="00437E4B" w:rsidRDefault="00437E4B" w:rsidP="002F4639">
      <w:pPr>
        <w:pStyle w:val="Paragraphedeliste"/>
        <w:numPr>
          <w:ilvl w:val="0"/>
          <w:numId w:val="7"/>
        </w:numPr>
        <w:spacing w:line="360" w:lineRule="auto"/>
        <w:rPr>
          <w:rFonts w:ascii="Times New Roman" w:hAnsi="Times New Roman"/>
          <w:sz w:val="24"/>
        </w:rPr>
      </w:pPr>
      <w:r>
        <w:rPr>
          <w:rFonts w:ascii="Times New Roman" w:hAnsi="Times New Roman"/>
          <w:sz w:val="24"/>
        </w:rPr>
        <w:t>Mise en place des rencontres périodiques</w:t>
      </w:r>
    </w:p>
    <w:p w:rsidR="00437E4B" w:rsidRDefault="00437E4B" w:rsidP="002F4639">
      <w:pPr>
        <w:spacing w:line="360" w:lineRule="auto"/>
        <w:rPr>
          <w:rFonts w:ascii="Times New Roman" w:hAnsi="Times New Roman"/>
          <w:sz w:val="24"/>
        </w:rPr>
      </w:pPr>
      <w:r>
        <w:rPr>
          <w:rFonts w:ascii="Times New Roman" w:hAnsi="Times New Roman"/>
          <w:sz w:val="24"/>
        </w:rPr>
        <w:t>S’assurer d’avoir et de transmettre le calendrier des rencontres (idéalement une semaine p</w:t>
      </w:r>
      <w:r w:rsidR="000B69F1">
        <w:rPr>
          <w:rFonts w:ascii="Times New Roman" w:hAnsi="Times New Roman"/>
          <w:sz w:val="24"/>
        </w:rPr>
        <w:t>ost fin de période financière), de</w:t>
      </w:r>
      <w:r>
        <w:rPr>
          <w:rFonts w:ascii="Times New Roman" w:hAnsi="Times New Roman"/>
          <w:sz w:val="24"/>
        </w:rPr>
        <w:t xml:space="preserve"> la présence de tous les gestio</w:t>
      </w:r>
      <w:r w:rsidR="000B69F1">
        <w:rPr>
          <w:rFonts w:ascii="Times New Roman" w:hAnsi="Times New Roman"/>
          <w:sz w:val="24"/>
        </w:rPr>
        <w:t xml:space="preserve">nnaires de la direction ainsi que de la mise  </w:t>
      </w:r>
      <w:r>
        <w:rPr>
          <w:rFonts w:ascii="Times New Roman" w:hAnsi="Times New Roman"/>
          <w:sz w:val="24"/>
        </w:rPr>
        <w:t>à jour  des indicateurs.</w:t>
      </w:r>
    </w:p>
    <w:p w:rsidR="00437E4B" w:rsidRPr="00F157D5" w:rsidRDefault="00437E4B" w:rsidP="00A159C9">
      <w:pPr>
        <w:pStyle w:val="Paragraphedeliste"/>
        <w:numPr>
          <w:ilvl w:val="0"/>
          <w:numId w:val="7"/>
        </w:numPr>
        <w:spacing w:line="360" w:lineRule="auto"/>
        <w:ind w:left="0" w:firstLine="708"/>
        <w:rPr>
          <w:rFonts w:ascii="Times New Roman" w:hAnsi="Times New Roman"/>
          <w:sz w:val="24"/>
        </w:rPr>
      </w:pPr>
      <w:r>
        <w:rPr>
          <w:rFonts w:ascii="Times New Roman" w:hAnsi="Times New Roman"/>
          <w:sz w:val="24"/>
        </w:rPr>
        <w:t xml:space="preserve">Cascade de communication de la part des gestionnaires (enjeux et indicateurs) vers le niveau opérationnel (équipes </w:t>
      </w:r>
      <w:r w:rsidR="0022478F">
        <w:rPr>
          <w:rFonts w:ascii="Times New Roman" w:hAnsi="Times New Roman"/>
          <w:sz w:val="24"/>
        </w:rPr>
        <w:t>terrain) et ce hebdomadairement</w:t>
      </w:r>
      <w:r w:rsidR="00A159C9">
        <w:rPr>
          <w:rFonts w:ascii="Times New Roman" w:hAnsi="Times New Roman"/>
          <w:sz w:val="24"/>
        </w:rPr>
        <w:t xml:space="preserve">; ainsi de </w:t>
      </w:r>
      <w:r w:rsidR="0022478F">
        <w:rPr>
          <w:rFonts w:ascii="Times New Roman" w:hAnsi="Times New Roman"/>
          <w:sz w:val="24"/>
        </w:rPr>
        <w:t>la gestion du changement.</w:t>
      </w:r>
    </w:p>
    <w:p w:rsidR="00437E4B" w:rsidRDefault="00A159C9" w:rsidP="00A159C9">
      <w:pPr>
        <w:pStyle w:val="Paragraphedeliste"/>
        <w:numPr>
          <w:ilvl w:val="0"/>
          <w:numId w:val="7"/>
        </w:numPr>
        <w:spacing w:line="360" w:lineRule="auto"/>
        <w:rPr>
          <w:rFonts w:ascii="Times New Roman" w:hAnsi="Times New Roman"/>
          <w:sz w:val="24"/>
        </w:rPr>
      </w:pPr>
      <w:r>
        <w:rPr>
          <w:rFonts w:ascii="Times New Roman" w:hAnsi="Times New Roman"/>
          <w:sz w:val="24"/>
        </w:rPr>
        <w:t xml:space="preserve"> </w:t>
      </w:r>
      <w:r w:rsidR="00437E4B">
        <w:rPr>
          <w:rFonts w:ascii="Times New Roman" w:hAnsi="Times New Roman"/>
          <w:sz w:val="24"/>
        </w:rPr>
        <w:t>Phase de post pilotage (</w:t>
      </w:r>
      <w:r w:rsidR="000B69F1">
        <w:rPr>
          <w:rFonts w:ascii="Times New Roman" w:hAnsi="Times New Roman"/>
          <w:sz w:val="24"/>
        </w:rPr>
        <w:t xml:space="preserve">bilan </w:t>
      </w:r>
      <w:r w:rsidR="00437E4B">
        <w:rPr>
          <w:rFonts w:ascii="Times New Roman" w:hAnsi="Times New Roman"/>
          <w:sz w:val="24"/>
        </w:rPr>
        <w:t>post mortem et leçons apprises)</w:t>
      </w:r>
    </w:p>
    <w:p w:rsidR="00437E4B" w:rsidRDefault="00437E4B" w:rsidP="003224AC">
      <w:pPr>
        <w:spacing w:line="360" w:lineRule="auto"/>
        <w:rPr>
          <w:rFonts w:ascii="Times New Roman" w:hAnsi="Times New Roman"/>
          <w:sz w:val="24"/>
        </w:rPr>
      </w:pPr>
      <w:r>
        <w:rPr>
          <w:rFonts w:ascii="Times New Roman" w:hAnsi="Times New Roman"/>
          <w:sz w:val="24"/>
        </w:rPr>
        <w:t>Assurer une rétroaction et un ajustement en fonction des préoccupations et des embûches. Ajouts d’indicateurs au besoin.</w:t>
      </w:r>
    </w:p>
    <w:p w:rsidR="00437E4B" w:rsidRPr="00F157D5" w:rsidRDefault="00437E4B" w:rsidP="003224AC">
      <w:pPr>
        <w:spacing w:line="360" w:lineRule="auto"/>
        <w:rPr>
          <w:rFonts w:ascii="Times New Roman" w:hAnsi="Times New Roman"/>
          <w:sz w:val="24"/>
        </w:rPr>
      </w:pPr>
    </w:p>
    <w:p w:rsidR="00437E4B" w:rsidRDefault="00437E4B" w:rsidP="003224AC">
      <w:pPr>
        <w:spacing w:line="360" w:lineRule="auto"/>
        <w:contextualSpacing/>
        <w:rPr>
          <w:rFonts w:ascii="Times New Roman" w:hAnsi="Times New Roman"/>
          <w:sz w:val="24"/>
        </w:rPr>
      </w:pPr>
      <w:r w:rsidRPr="00AC1443">
        <w:rPr>
          <w:rFonts w:ascii="Times New Roman" w:hAnsi="Times New Roman"/>
          <w:b/>
          <w:sz w:val="28"/>
          <w:szCs w:val="28"/>
        </w:rPr>
        <w:lastRenderedPageBreak/>
        <w:t>Échéancier</w:t>
      </w:r>
      <w:r>
        <w:rPr>
          <w:rFonts w:ascii="Times New Roman" w:hAnsi="Times New Roman"/>
          <w:b/>
          <w:sz w:val="28"/>
          <w:szCs w:val="28"/>
        </w:rPr>
        <w:t xml:space="preserve"> </w:t>
      </w:r>
      <w:r>
        <w:rPr>
          <w:rFonts w:ascii="Times New Roman" w:hAnsi="Times New Roman"/>
          <w:sz w:val="24"/>
        </w:rPr>
        <w:t>(annexe 9)</w:t>
      </w:r>
    </w:p>
    <w:p w:rsidR="009D1D0D" w:rsidRPr="00BE4192" w:rsidRDefault="00437E4B" w:rsidP="003224AC">
      <w:pPr>
        <w:spacing w:line="360" w:lineRule="auto"/>
        <w:contextualSpacing/>
        <w:rPr>
          <w:rFonts w:ascii="Times New Roman" w:hAnsi="Times New Roman"/>
          <w:sz w:val="24"/>
        </w:rPr>
      </w:pPr>
      <w:r>
        <w:rPr>
          <w:rFonts w:ascii="Times New Roman" w:hAnsi="Times New Roman"/>
          <w:sz w:val="24"/>
        </w:rPr>
        <w:t>La totalité du projet devrait s’étendre sur une période d’environ trois</w:t>
      </w:r>
      <w:r w:rsidR="005C3923">
        <w:rPr>
          <w:rFonts w:ascii="Times New Roman" w:hAnsi="Times New Roman"/>
          <w:sz w:val="24"/>
        </w:rPr>
        <w:t>-cinq</w:t>
      </w:r>
      <w:r>
        <w:rPr>
          <w:rFonts w:ascii="Times New Roman" w:hAnsi="Times New Roman"/>
          <w:sz w:val="24"/>
        </w:rPr>
        <w:t xml:space="preserve"> mois. </w:t>
      </w:r>
    </w:p>
    <w:p w:rsidR="009D1D0D" w:rsidRDefault="00437E4B" w:rsidP="003224AC">
      <w:pPr>
        <w:spacing w:line="360" w:lineRule="auto"/>
        <w:contextualSpacing/>
        <w:rPr>
          <w:rFonts w:ascii="Times New Roman" w:hAnsi="Times New Roman"/>
          <w:b/>
          <w:sz w:val="28"/>
          <w:szCs w:val="28"/>
        </w:rPr>
      </w:pPr>
      <w:r w:rsidRPr="009A0D36">
        <w:rPr>
          <w:rFonts w:ascii="Times New Roman" w:hAnsi="Times New Roman"/>
          <w:b/>
          <w:sz w:val="28"/>
          <w:szCs w:val="28"/>
        </w:rPr>
        <w:t>Impacts</w:t>
      </w:r>
    </w:p>
    <w:p w:rsidR="00437E4B" w:rsidRDefault="00437E4B" w:rsidP="003224AC">
      <w:pPr>
        <w:spacing w:line="360" w:lineRule="auto"/>
        <w:contextualSpacing/>
        <w:rPr>
          <w:rFonts w:ascii="Times New Roman" w:hAnsi="Times New Roman"/>
          <w:sz w:val="24"/>
        </w:rPr>
      </w:pPr>
      <w:r>
        <w:rPr>
          <w:rFonts w:ascii="Times New Roman" w:hAnsi="Times New Roman"/>
          <w:sz w:val="24"/>
        </w:rPr>
        <w:t>L’impact positif est sans aucun doute l’innovation par la mise en place d’un nouveau mode de gestion. Avec la nouvelle réalité des CISSS (enjeux, territoire, RH, etc.), nous n’aurons pas le choix d’aller vers un type de gestion qui assure un suivi des divers indicateurs ciblés. De plus,</w:t>
      </w:r>
      <w:r w:rsidR="000B69F1">
        <w:rPr>
          <w:rFonts w:ascii="Times New Roman" w:hAnsi="Times New Roman"/>
          <w:sz w:val="24"/>
        </w:rPr>
        <w:t xml:space="preserve"> cela engendrera </w:t>
      </w:r>
      <w:r>
        <w:rPr>
          <w:rFonts w:ascii="Times New Roman" w:hAnsi="Times New Roman"/>
          <w:sz w:val="24"/>
        </w:rPr>
        <w:t xml:space="preserve"> un impa</w:t>
      </w:r>
      <w:r w:rsidR="000B69F1">
        <w:rPr>
          <w:rFonts w:ascii="Times New Roman" w:hAnsi="Times New Roman"/>
          <w:sz w:val="24"/>
        </w:rPr>
        <w:t>ct positif pour la clientèle (</w:t>
      </w:r>
      <w:r>
        <w:rPr>
          <w:rFonts w:ascii="Times New Roman" w:hAnsi="Times New Roman"/>
          <w:sz w:val="24"/>
        </w:rPr>
        <w:t>amélioration de l’accessibilité, de la qualité des soins, etc.)</w:t>
      </w:r>
    </w:p>
    <w:p w:rsidR="00437E4B" w:rsidRDefault="00437E4B" w:rsidP="003224AC">
      <w:pPr>
        <w:spacing w:line="360" w:lineRule="auto"/>
        <w:contextualSpacing/>
        <w:rPr>
          <w:rFonts w:ascii="Times New Roman" w:hAnsi="Times New Roman"/>
          <w:sz w:val="24"/>
        </w:rPr>
      </w:pPr>
      <w:r>
        <w:rPr>
          <w:rFonts w:ascii="Times New Roman" w:hAnsi="Times New Roman"/>
          <w:sz w:val="24"/>
        </w:rPr>
        <w:t>L’impact négatif réside dans la gestion du changement et de la mise à niveau des compétences pour s’assurer de la pérennité de ce projet.</w:t>
      </w:r>
    </w:p>
    <w:p w:rsidR="00BE4192" w:rsidRPr="00BE4192" w:rsidRDefault="00BE4192" w:rsidP="003224AC">
      <w:pPr>
        <w:spacing w:line="360" w:lineRule="auto"/>
        <w:contextualSpacing/>
        <w:rPr>
          <w:rFonts w:ascii="Times New Roman" w:hAnsi="Times New Roman"/>
          <w:sz w:val="24"/>
        </w:rPr>
      </w:pPr>
    </w:p>
    <w:p w:rsidR="00437E4B" w:rsidRDefault="00437E4B" w:rsidP="003224AC">
      <w:pPr>
        <w:spacing w:line="360" w:lineRule="auto"/>
        <w:contextualSpacing/>
        <w:rPr>
          <w:rFonts w:ascii="Times New Roman" w:hAnsi="Times New Roman"/>
          <w:b/>
          <w:sz w:val="28"/>
          <w:szCs w:val="28"/>
        </w:rPr>
      </w:pPr>
      <w:r>
        <w:rPr>
          <w:rFonts w:ascii="Times New Roman" w:hAnsi="Times New Roman"/>
          <w:b/>
          <w:sz w:val="28"/>
          <w:szCs w:val="28"/>
        </w:rPr>
        <w:t>Conclusion</w:t>
      </w:r>
    </w:p>
    <w:p w:rsidR="009D1D0D" w:rsidRPr="00B60407" w:rsidRDefault="009D1D0D" w:rsidP="003224AC">
      <w:pPr>
        <w:spacing w:line="360" w:lineRule="auto"/>
        <w:contextualSpacing/>
        <w:rPr>
          <w:rFonts w:ascii="Times New Roman" w:hAnsi="Times New Roman"/>
          <w:b/>
          <w:sz w:val="28"/>
          <w:szCs w:val="28"/>
        </w:rPr>
      </w:pPr>
    </w:p>
    <w:p w:rsidR="00437E4B" w:rsidRDefault="00437E4B" w:rsidP="00B60407">
      <w:pPr>
        <w:spacing w:line="360" w:lineRule="auto"/>
        <w:contextualSpacing/>
        <w:rPr>
          <w:rFonts w:ascii="Times New Roman" w:hAnsi="Times New Roman"/>
          <w:sz w:val="24"/>
        </w:rPr>
      </w:pPr>
      <w:r>
        <w:rPr>
          <w:rFonts w:ascii="Times New Roman" w:hAnsi="Times New Roman"/>
          <w:sz w:val="24"/>
        </w:rPr>
        <w:t xml:space="preserve">L’implantation d’un système de gestion </w:t>
      </w:r>
      <w:proofErr w:type="spellStart"/>
      <w:r>
        <w:rPr>
          <w:rFonts w:ascii="Times New Roman" w:hAnsi="Times New Roman"/>
          <w:sz w:val="24"/>
        </w:rPr>
        <w:t>Hoshin</w:t>
      </w:r>
      <w:proofErr w:type="spellEnd"/>
      <w:r>
        <w:rPr>
          <w:rFonts w:ascii="Times New Roman" w:hAnsi="Times New Roman"/>
          <w:sz w:val="24"/>
        </w:rPr>
        <w:t xml:space="preserve"> </w:t>
      </w:r>
      <w:proofErr w:type="spellStart"/>
      <w:r>
        <w:rPr>
          <w:rFonts w:ascii="Times New Roman" w:hAnsi="Times New Roman"/>
          <w:sz w:val="24"/>
        </w:rPr>
        <w:t>Kanri</w:t>
      </w:r>
      <w:proofErr w:type="spellEnd"/>
      <w:r>
        <w:rPr>
          <w:rFonts w:ascii="Times New Roman" w:hAnsi="Times New Roman"/>
          <w:sz w:val="24"/>
        </w:rPr>
        <w:t xml:space="preserve"> représente un véritable changement managérial  et de culture organisationnelle. Il s’agit d’une gestion active préférablement que réactive. Les gestionnaires et les intervenants sont en mode action plutôt qu’en mode réaction. Pour avoir un succès, il faut donc s’assurer que tous les participants y adhèrent et ce, en les informant et en les formant adéquatement sur ce nouveau mode de gestion participative. On le sait, trop souvent, le personnel se plaint de ne pas connaitre les objectifs ou que ceux-ci changent trop souvent.</w:t>
      </w:r>
    </w:p>
    <w:p w:rsidR="00437E4B" w:rsidRDefault="00437E4B" w:rsidP="00B60407">
      <w:pPr>
        <w:spacing w:line="360" w:lineRule="auto"/>
        <w:contextualSpacing/>
        <w:rPr>
          <w:rFonts w:ascii="Times New Roman" w:hAnsi="Times New Roman"/>
          <w:sz w:val="24"/>
        </w:rPr>
      </w:pPr>
      <w:r>
        <w:rPr>
          <w:rFonts w:ascii="Times New Roman" w:hAnsi="Times New Roman"/>
          <w:sz w:val="24"/>
        </w:rPr>
        <w:t xml:space="preserve">Les discussions à la salle de pilotage permettent de définir les actions à entreprendre pour agir sur les bons indicateurs </w:t>
      </w:r>
      <w:r w:rsidR="005C3923">
        <w:rPr>
          <w:rFonts w:ascii="Times New Roman" w:hAnsi="Times New Roman"/>
          <w:sz w:val="24"/>
        </w:rPr>
        <w:t xml:space="preserve">et ce, </w:t>
      </w:r>
      <w:r>
        <w:rPr>
          <w:rFonts w:ascii="Times New Roman" w:hAnsi="Times New Roman"/>
          <w:sz w:val="24"/>
        </w:rPr>
        <w:t>dans un court délai. Ce mode de gestion développe la créativité, la communication, foc</w:t>
      </w:r>
      <w:r w:rsidR="005C3923">
        <w:rPr>
          <w:rFonts w:ascii="Times New Roman" w:hAnsi="Times New Roman"/>
          <w:sz w:val="24"/>
        </w:rPr>
        <w:t>alise l’énergie collective sur l</w:t>
      </w:r>
      <w:r>
        <w:rPr>
          <w:rFonts w:ascii="Times New Roman" w:hAnsi="Times New Roman"/>
          <w:sz w:val="24"/>
        </w:rPr>
        <w:t>es objectif</w:t>
      </w:r>
      <w:r w:rsidR="005C3923">
        <w:rPr>
          <w:rFonts w:ascii="Times New Roman" w:hAnsi="Times New Roman"/>
          <w:sz w:val="24"/>
        </w:rPr>
        <w:t xml:space="preserve">s majeurs, et </w:t>
      </w:r>
      <w:r>
        <w:rPr>
          <w:rFonts w:ascii="Times New Roman" w:hAnsi="Times New Roman"/>
          <w:sz w:val="24"/>
        </w:rPr>
        <w:t>permet de mieux connaître la réalité du terrain. Cela permet de bien gérer la capacité de chacun et d’aider à la priorisation des actions et projets à faire.</w:t>
      </w:r>
    </w:p>
    <w:p w:rsidR="00437E4B" w:rsidRDefault="00437E4B" w:rsidP="00B60407">
      <w:pPr>
        <w:spacing w:line="360" w:lineRule="auto"/>
        <w:contextualSpacing/>
        <w:rPr>
          <w:rFonts w:ascii="Times New Roman" w:hAnsi="Times New Roman"/>
          <w:sz w:val="24"/>
        </w:rPr>
      </w:pPr>
      <w:r>
        <w:rPr>
          <w:rFonts w:ascii="Times New Roman" w:hAnsi="Times New Roman"/>
          <w:sz w:val="24"/>
        </w:rPr>
        <w:t>Il serait im</w:t>
      </w:r>
      <w:r w:rsidR="000B69F1">
        <w:rPr>
          <w:rFonts w:ascii="Times New Roman" w:hAnsi="Times New Roman"/>
          <w:sz w:val="24"/>
        </w:rPr>
        <w:t>pératif  de faire un bilan</w:t>
      </w:r>
      <w:r>
        <w:rPr>
          <w:rFonts w:ascii="Times New Roman" w:hAnsi="Times New Roman"/>
          <w:sz w:val="24"/>
        </w:rPr>
        <w:t xml:space="preserve"> (résultats à ce jour, les éléments positifs et négatifs) quelques mois après l’implantation.</w:t>
      </w:r>
    </w:p>
    <w:p w:rsidR="00437E4B" w:rsidRPr="00A159C9" w:rsidRDefault="00437E4B" w:rsidP="003224AC">
      <w:pPr>
        <w:spacing w:line="360" w:lineRule="auto"/>
        <w:contextualSpacing/>
        <w:rPr>
          <w:rFonts w:ascii="Times New Roman" w:hAnsi="Times New Roman"/>
          <w:sz w:val="24"/>
        </w:rPr>
      </w:pPr>
      <w:r>
        <w:rPr>
          <w:rFonts w:ascii="Times New Roman" w:hAnsi="Times New Roman"/>
          <w:sz w:val="24"/>
        </w:rPr>
        <w:t>Il existe un risque si seulement la Dire</w:t>
      </w:r>
      <w:r w:rsidR="00AC054F">
        <w:rPr>
          <w:rFonts w:ascii="Times New Roman" w:hAnsi="Times New Roman"/>
          <w:sz w:val="24"/>
        </w:rPr>
        <w:t>ction générale (DG) et la XXX</w:t>
      </w:r>
      <w:bookmarkStart w:id="0" w:name="_GoBack"/>
      <w:bookmarkEnd w:id="0"/>
      <w:r>
        <w:rPr>
          <w:rFonts w:ascii="Times New Roman" w:hAnsi="Times New Roman"/>
          <w:sz w:val="24"/>
        </w:rPr>
        <w:t xml:space="preserve"> emboîtent le pas dans ce type de gestion car il y aura un décalage avec le</w:t>
      </w:r>
      <w:r w:rsidR="009844C4">
        <w:rPr>
          <w:rFonts w:ascii="Times New Roman" w:hAnsi="Times New Roman"/>
          <w:sz w:val="24"/>
        </w:rPr>
        <w:t>s autres directions du CISSS-XXX</w:t>
      </w:r>
    </w:p>
    <w:p w:rsidR="00437E4B" w:rsidRDefault="00437E4B" w:rsidP="002409F6">
      <w:pPr>
        <w:rPr>
          <w:rFonts w:ascii="Times New Roman" w:hAnsi="Times New Roman"/>
          <w:sz w:val="24"/>
        </w:rPr>
      </w:pPr>
    </w:p>
    <w:p w:rsidR="00437E4B" w:rsidRDefault="00437E4B" w:rsidP="002409F6">
      <w:pPr>
        <w:rPr>
          <w:rFonts w:ascii="Times New Roman" w:hAnsi="Times New Roman"/>
          <w:sz w:val="24"/>
        </w:rPr>
      </w:pPr>
    </w:p>
    <w:p w:rsidR="00437E4B" w:rsidRPr="002409F6" w:rsidRDefault="00437E4B" w:rsidP="002409F6">
      <w:pPr>
        <w:rPr>
          <w:rFonts w:ascii="Times New Roman" w:hAnsi="Times New Roman"/>
          <w:sz w:val="24"/>
        </w:rPr>
      </w:pPr>
    </w:p>
    <w:p w:rsidR="00437E4B" w:rsidRPr="009A0D36" w:rsidRDefault="00437E4B" w:rsidP="003224AC">
      <w:pPr>
        <w:spacing w:line="360" w:lineRule="auto"/>
        <w:contextualSpacing/>
        <w:rPr>
          <w:rFonts w:ascii="Times New Roman" w:hAnsi="Times New Roman"/>
          <w:sz w:val="24"/>
        </w:rPr>
      </w:pPr>
    </w:p>
    <w:sectPr w:rsidR="00437E4B" w:rsidRPr="009A0D36" w:rsidSect="00A36408">
      <w:footerReference w:type="even" r:id="rId14"/>
      <w:footerReference w:type="default" r:id="rId15"/>
      <w:headerReference w:type="first" r:id="rId16"/>
      <w:footerReference w:type="first" r:id="rId17"/>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553" w:rsidRDefault="007F4553" w:rsidP="00431858">
      <w:pPr>
        <w:spacing w:before="0"/>
      </w:pPr>
      <w:r>
        <w:separator/>
      </w:r>
    </w:p>
  </w:endnote>
  <w:endnote w:type="continuationSeparator" w:id="0">
    <w:p w:rsidR="007F4553" w:rsidRDefault="007F4553" w:rsidP="004318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E4B" w:rsidRDefault="00437E4B" w:rsidP="00A3640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437E4B" w:rsidRDefault="00437E4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E4B" w:rsidRDefault="00437E4B" w:rsidP="00A36408">
    <w:pPr>
      <w:pStyle w:val="Pieddepage"/>
      <w:framePr w:wrap="around" w:vAnchor="text" w:hAnchor="margin" w:xAlign="center" w:y="1"/>
      <w:pBdr>
        <w:top w:val="none" w:sz="0" w:space="0" w:color="auto"/>
        <w:left w:val="none" w:sz="0" w:space="0" w:color="auto"/>
      </w:pBdr>
      <w:rPr>
        <w:rStyle w:val="Numrodepage"/>
      </w:rPr>
    </w:pPr>
    <w:r>
      <w:rPr>
        <w:rStyle w:val="Numrodepage"/>
      </w:rPr>
      <w:fldChar w:fldCharType="begin"/>
    </w:r>
    <w:r>
      <w:rPr>
        <w:rStyle w:val="Numrodepage"/>
      </w:rPr>
      <w:instrText xml:space="preserve">PAGE  </w:instrText>
    </w:r>
    <w:r>
      <w:rPr>
        <w:rStyle w:val="Numrodepage"/>
      </w:rPr>
      <w:fldChar w:fldCharType="separate"/>
    </w:r>
    <w:r w:rsidR="00AF4FEC">
      <w:rPr>
        <w:rStyle w:val="Numrodepage"/>
        <w:noProof/>
      </w:rPr>
      <w:t>4</w:t>
    </w:r>
    <w:r>
      <w:rPr>
        <w:rStyle w:val="Numrodepage"/>
      </w:rPr>
      <w:fldChar w:fldCharType="end"/>
    </w:r>
  </w:p>
  <w:p w:rsidR="00437E4B" w:rsidRDefault="00437E4B" w:rsidP="00FA2771">
    <w:pPr>
      <w:pStyle w:val="Pieddepage"/>
      <w:pBdr>
        <w:top w:val="none" w:sz="0" w:space="0" w:color="auto"/>
        <w:left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E4B" w:rsidRDefault="00437E4B" w:rsidP="00C40780">
    <w:pPr>
      <w:pStyle w:val="Pieddepage"/>
      <w:pBdr>
        <w:top w:val="none" w:sz="0" w:space="0" w:color="auto"/>
        <w:left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553" w:rsidRDefault="007F4553" w:rsidP="00431858">
      <w:pPr>
        <w:spacing w:before="0"/>
      </w:pPr>
      <w:r>
        <w:separator/>
      </w:r>
    </w:p>
  </w:footnote>
  <w:footnote w:type="continuationSeparator" w:id="0">
    <w:p w:rsidR="007F4553" w:rsidRDefault="007F4553" w:rsidP="00431858">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E4B" w:rsidRDefault="00437E4B" w:rsidP="00AE792B">
    <w:pPr>
      <w:pStyle w:val="En-tte"/>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7C47"/>
    <w:multiLevelType w:val="hybridMultilevel"/>
    <w:tmpl w:val="EFA668CA"/>
    <w:lvl w:ilvl="0" w:tplc="A590FF44">
      <w:start w:val="1"/>
      <w:numFmt w:val="bullet"/>
      <w:pStyle w:val="En-tte"/>
      <w:lvlText w:val=""/>
      <w:lvlJc w:val="left"/>
      <w:pPr>
        <w:tabs>
          <w:tab w:val="num" w:pos="1488"/>
        </w:tabs>
        <w:ind w:left="1488"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nsid w:val="0F1A7FC5"/>
    <w:multiLevelType w:val="hybridMultilevel"/>
    <w:tmpl w:val="F7FC44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26F360B8"/>
    <w:multiLevelType w:val="hybridMultilevel"/>
    <w:tmpl w:val="C5BC3908"/>
    <w:lvl w:ilvl="0" w:tplc="0C0C000F">
      <w:start w:val="1"/>
      <w:numFmt w:val="decimal"/>
      <w:lvlText w:val="%1."/>
      <w:lvlJc w:val="left"/>
      <w:pPr>
        <w:ind w:left="1068" w:hanging="360"/>
      </w:pPr>
      <w:rPr>
        <w:rFonts w:cs="Times New Roman"/>
      </w:rPr>
    </w:lvl>
    <w:lvl w:ilvl="1" w:tplc="0C0C0019">
      <w:start w:val="1"/>
      <w:numFmt w:val="lowerLetter"/>
      <w:lvlText w:val="%2."/>
      <w:lvlJc w:val="left"/>
      <w:pPr>
        <w:ind w:left="1788" w:hanging="360"/>
      </w:pPr>
      <w:rPr>
        <w:rFonts w:cs="Times New Roman"/>
      </w:rPr>
    </w:lvl>
    <w:lvl w:ilvl="2" w:tplc="0C0C001B">
      <w:start w:val="1"/>
      <w:numFmt w:val="lowerRoman"/>
      <w:lvlText w:val="%3."/>
      <w:lvlJc w:val="right"/>
      <w:pPr>
        <w:ind w:left="2508" w:hanging="180"/>
      </w:pPr>
      <w:rPr>
        <w:rFonts w:cs="Times New Roman"/>
      </w:rPr>
    </w:lvl>
    <w:lvl w:ilvl="3" w:tplc="0C0C000F" w:tentative="1">
      <w:start w:val="1"/>
      <w:numFmt w:val="decimal"/>
      <w:lvlText w:val="%4."/>
      <w:lvlJc w:val="left"/>
      <w:pPr>
        <w:ind w:left="3228" w:hanging="360"/>
      </w:pPr>
      <w:rPr>
        <w:rFonts w:cs="Times New Roman"/>
      </w:rPr>
    </w:lvl>
    <w:lvl w:ilvl="4" w:tplc="0C0C0019" w:tentative="1">
      <w:start w:val="1"/>
      <w:numFmt w:val="lowerLetter"/>
      <w:lvlText w:val="%5."/>
      <w:lvlJc w:val="left"/>
      <w:pPr>
        <w:ind w:left="3948" w:hanging="360"/>
      </w:pPr>
      <w:rPr>
        <w:rFonts w:cs="Times New Roman"/>
      </w:rPr>
    </w:lvl>
    <w:lvl w:ilvl="5" w:tplc="0C0C001B" w:tentative="1">
      <w:start w:val="1"/>
      <w:numFmt w:val="lowerRoman"/>
      <w:lvlText w:val="%6."/>
      <w:lvlJc w:val="right"/>
      <w:pPr>
        <w:ind w:left="4668" w:hanging="180"/>
      </w:pPr>
      <w:rPr>
        <w:rFonts w:cs="Times New Roman"/>
      </w:rPr>
    </w:lvl>
    <w:lvl w:ilvl="6" w:tplc="0C0C000F" w:tentative="1">
      <w:start w:val="1"/>
      <w:numFmt w:val="decimal"/>
      <w:lvlText w:val="%7."/>
      <w:lvlJc w:val="left"/>
      <w:pPr>
        <w:ind w:left="5388" w:hanging="360"/>
      </w:pPr>
      <w:rPr>
        <w:rFonts w:cs="Times New Roman"/>
      </w:rPr>
    </w:lvl>
    <w:lvl w:ilvl="7" w:tplc="0C0C0019" w:tentative="1">
      <w:start w:val="1"/>
      <w:numFmt w:val="lowerLetter"/>
      <w:lvlText w:val="%8."/>
      <w:lvlJc w:val="left"/>
      <w:pPr>
        <w:ind w:left="6108" w:hanging="360"/>
      </w:pPr>
      <w:rPr>
        <w:rFonts w:cs="Times New Roman"/>
      </w:rPr>
    </w:lvl>
    <w:lvl w:ilvl="8" w:tplc="0C0C001B" w:tentative="1">
      <w:start w:val="1"/>
      <w:numFmt w:val="lowerRoman"/>
      <w:lvlText w:val="%9."/>
      <w:lvlJc w:val="right"/>
      <w:pPr>
        <w:ind w:left="6828" w:hanging="180"/>
      </w:pPr>
      <w:rPr>
        <w:rFonts w:cs="Times New Roman"/>
      </w:rPr>
    </w:lvl>
  </w:abstractNum>
  <w:abstractNum w:abstractNumId="3">
    <w:nsid w:val="3DD67DD4"/>
    <w:multiLevelType w:val="hybridMultilevel"/>
    <w:tmpl w:val="07267C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42E16867"/>
    <w:multiLevelType w:val="hybridMultilevel"/>
    <w:tmpl w:val="144604C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48664806"/>
    <w:multiLevelType w:val="multilevel"/>
    <w:tmpl w:val="06D8E9C6"/>
    <w:lvl w:ilvl="0">
      <w:start w:val="1"/>
      <w:numFmt w:val="decimal"/>
      <w:pStyle w:val="Lucie1"/>
      <w:lvlText w:val="%1"/>
      <w:lvlJc w:val="left"/>
      <w:pPr>
        <w:ind w:left="432" w:hanging="432"/>
      </w:pPr>
      <w:rPr>
        <w:rFonts w:cs="Times New Roman"/>
      </w:rPr>
    </w:lvl>
    <w:lvl w:ilvl="1">
      <w:start w:val="1"/>
      <w:numFmt w:val="decimal"/>
      <w:pStyle w:val="Lucie2"/>
      <w:lvlText w:val="%1.%2"/>
      <w:lvlJc w:val="left"/>
      <w:pPr>
        <w:ind w:left="718"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
    <w:nsid w:val="5AFF2A71"/>
    <w:multiLevelType w:val="hybridMultilevel"/>
    <w:tmpl w:val="C7A24A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CDE"/>
    <w:rsid w:val="00004342"/>
    <w:rsid w:val="00022F8E"/>
    <w:rsid w:val="00026A1B"/>
    <w:rsid w:val="00052B12"/>
    <w:rsid w:val="00060F2B"/>
    <w:rsid w:val="00064777"/>
    <w:rsid w:val="00070568"/>
    <w:rsid w:val="000A119A"/>
    <w:rsid w:val="000A4332"/>
    <w:rsid w:val="000A6EB7"/>
    <w:rsid w:val="000B63C3"/>
    <w:rsid w:val="000B69F1"/>
    <w:rsid w:val="000C0FE5"/>
    <w:rsid w:val="000D6B84"/>
    <w:rsid w:val="000F4B48"/>
    <w:rsid w:val="00115D90"/>
    <w:rsid w:val="00117026"/>
    <w:rsid w:val="00142CDF"/>
    <w:rsid w:val="00160E60"/>
    <w:rsid w:val="00162D15"/>
    <w:rsid w:val="00167C06"/>
    <w:rsid w:val="001A32A2"/>
    <w:rsid w:val="001A63DC"/>
    <w:rsid w:val="001B1F0E"/>
    <w:rsid w:val="001B7063"/>
    <w:rsid w:val="001E6996"/>
    <w:rsid w:val="00201A8E"/>
    <w:rsid w:val="00213CF6"/>
    <w:rsid w:val="00222AE3"/>
    <w:rsid w:val="0022478F"/>
    <w:rsid w:val="00230FDD"/>
    <w:rsid w:val="00231E2D"/>
    <w:rsid w:val="002409F6"/>
    <w:rsid w:val="002430A2"/>
    <w:rsid w:val="00244F8E"/>
    <w:rsid w:val="0025472D"/>
    <w:rsid w:val="00270C89"/>
    <w:rsid w:val="0028242B"/>
    <w:rsid w:val="00290048"/>
    <w:rsid w:val="00291C57"/>
    <w:rsid w:val="002A66DA"/>
    <w:rsid w:val="002D513C"/>
    <w:rsid w:val="002E0660"/>
    <w:rsid w:val="002E6544"/>
    <w:rsid w:val="002F4639"/>
    <w:rsid w:val="002F72C6"/>
    <w:rsid w:val="003224AC"/>
    <w:rsid w:val="00340E8E"/>
    <w:rsid w:val="003508C4"/>
    <w:rsid w:val="003715B6"/>
    <w:rsid w:val="0039233F"/>
    <w:rsid w:val="003F5E8B"/>
    <w:rsid w:val="003F6DB5"/>
    <w:rsid w:val="00404B98"/>
    <w:rsid w:val="00406D51"/>
    <w:rsid w:val="00427602"/>
    <w:rsid w:val="00431858"/>
    <w:rsid w:val="00436B13"/>
    <w:rsid w:val="00437E4B"/>
    <w:rsid w:val="00437F3F"/>
    <w:rsid w:val="00461A16"/>
    <w:rsid w:val="00467E40"/>
    <w:rsid w:val="004805F0"/>
    <w:rsid w:val="00480A32"/>
    <w:rsid w:val="004844B6"/>
    <w:rsid w:val="0049142E"/>
    <w:rsid w:val="00492464"/>
    <w:rsid w:val="0049572A"/>
    <w:rsid w:val="004B65C2"/>
    <w:rsid w:val="004C5A84"/>
    <w:rsid w:val="004C6F7F"/>
    <w:rsid w:val="004E24F2"/>
    <w:rsid w:val="004E7EC9"/>
    <w:rsid w:val="004F5A9A"/>
    <w:rsid w:val="00502360"/>
    <w:rsid w:val="005134D3"/>
    <w:rsid w:val="005177D5"/>
    <w:rsid w:val="00521C61"/>
    <w:rsid w:val="005407AF"/>
    <w:rsid w:val="00541684"/>
    <w:rsid w:val="00557828"/>
    <w:rsid w:val="00557E78"/>
    <w:rsid w:val="00560DF9"/>
    <w:rsid w:val="00566CDE"/>
    <w:rsid w:val="0058076B"/>
    <w:rsid w:val="00583CA3"/>
    <w:rsid w:val="005851EF"/>
    <w:rsid w:val="00596723"/>
    <w:rsid w:val="005A18B1"/>
    <w:rsid w:val="005B2303"/>
    <w:rsid w:val="005C3923"/>
    <w:rsid w:val="005C3F10"/>
    <w:rsid w:val="005D3EFD"/>
    <w:rsid w:val="005D4333"/>
    <w:rsid w:val="005E165B"/>
    <w:rsid w:val="006133B2"/>
    <w:rsid w:val="0061618C"/>
    <w:rsid w:val="00622F9D"/>
    <w:rsid w:val="006B17EB"/>
    <w:rsid w:val="006B1FE0"/>
    <w:rsid w:val="006D525B"/>
    <w:rsid w:val="006F241B"/>
    <w:rsid w:val="00706411"/>
    <w:rsid w:val="00710EBF"/>
    <w:rsid w:val="00732579"/>
    <w:rsid w:val="0074066F"/>
    <w:rsid w:val="007712A0"/>
    <w:rsid w:val="0077277E"/>
    <w:rsid w:val="00777CCB"/>
    <w:rsid w:val="00781867"/>
    <w:rsid w:val="00787422"/>
    <w:rsid w:val="0079192A"/>
    <w:rsid w:val="00791B39"/>
    <w:rsid w:val="007A0FD4"/>
    <w:rsid w:val="007A51ED"/>
    <w:rsid w:val="007B66E9"/>
    <w:rsid w:val="007E55DF"/>
    <w:rsid w:val="007E5D6F"/>
    <w:rsid w:val="007F4553"/>
    <w:rsid w:val="00804640"/>
    <w:rsid w:val="00815B5B"/>
    <w:rsid w:val="00823C9B"/>
    <w:rsid w:val="00852C7D"/>
    <w:rsid w:val="0085365A"/>
    <w:rsid w:val="0087537F"/>
    <w:rsid w:val="00877020"/>
    <w:rsid w:val="00894C2B"/>
    <w:rsid w:val="008B0E58"/>
    <w:rsid w:val="008C1C45"/>
    <w:rsid w:val="008C2EE1"/>
    <w:rsid w:val="008E300A"/>
    <w:rsid w:val="008E4111"/>
    <w:rsid w:val="009844C4"/>
    <w:rsid w:val="009A0D36"/>
    <w:rsid w:val="009D1D0D"/>
    <w:rsid w:val="009F1F57"/>
    <w:rsid w:val="009F4B9A"/>
    <w:rsid w:val="00A04F90"/>
    <w:rsid w:val="00A159C9"/>
    <w:rsid w:val="00A222FC"/>
    <w:rsid w:val="00A25EAC"/>
    <w:rsid w:val="00A36408"/>
    <w:rsid w:val="00A42E30"/>
    <w:rsid w:val="00A44D96"/>
    <w:rsid w:val="00A57ED0"/>
    <w:rsid w:val="00A6171D"/>
    <w:rsid w:val="00A716A6"/>
    <w:rsid w:val="00A7415B"/>
    <w:rsid w:val="00A9161A"/>
    <w:rsid w:val="00A95F2A"/>
    <w:rsid w:val="00AB6E2F"/>
    <w:rsid w:val="00AC054F"/>
    <w:rsid w:val="00AC1443"/>
    <w:rsid w:val="00AE0210"/>
    <w:rsid w:val="00AE539B"/>
    <w:rsid w:val="00AE792B"/>
    <w:rsid w:val="00AF2553"/>
    <w:rsid w:val="00AF4FEC"/>
    <w:rsid w:val="00B04375"/>
    <w:rsid w:val="00B51738"/>
    <w:rsid w:val="00B60407"/>
    <w:rsid w:val="00B64105"/>
    <w:rsid w:val="00B81E12"/>
    <w:rsid w:val="00B93BC0"/>
    <w:rsid w:val="00BD4661"/>
    <w:rsid w:val="00BE4192"/>
    <w:rsid w:val="00BF20D5"/>
    <w:rsid w:val="00C25645"/>
    <w:rsid w:val="00C40780"/>
    <w:rsid w:val="00C577D1"/>
    <w:rsid w:val="00C63DB9"/>
    <w:rsid w:val="00C8655B"/>
    <w:rsid w:val="00C91E9D"/>
    <w:rsid w:val="00C9562C"/>
    <w:rsid w:val="00C971B3"/>
    <w:rsid w:val="00CD7A51"/>
    <w:rsid w:val="00CE2734"/>
    <w:rsid w:val="00CE5E62"/>
    <w:rsid w:val="00CF6046"/>
    <w:rsid w:val="00D3644A"/>
    <w:rsid w:val="00D56C27"/>
    <w:rsid w:val="00D56CD7"/>
    <w:rsid w:val="00D82BAE"/>
    <w:rsid w:val="00DA016B"/>
    <w:rsid w:val="00DA5083"/>
    <w:rsid w:val="00DA6E59"/>
    <w:rsid w:val="00DA7089"/>
    <w:rsid w:val="00DC2020"/>
    <w:rsid w:val="00DC243D"/>
    <w:rsid w:val="00DF4D2B"/>
    <w:rsid w:val="00DF78FE"/>
    <w:rsid w:val="00E10A3D"/>
    <w:rsid w:val="00E16BC2"/>
    <w:rsid w:val="00E26415"/>
    <w:rsid w:val="00E26CE6"/>
    <w:rsid w:val="00E37A1B"/>
    <w:rsid w:val="00E418A5"/>
    <w:rsid w:val="00E46357"/>
    <w:rsid w:val="00E65834"/>
    <w:rsid w:val="00EB6DF8"/>
    <w:rsid w:val="00EC0F02"/>
    <w:rsid w:val="00EC6591"/>
    <w:rsid w:val="00EC7CFB"/>
    <w:rsid w:val="00EE10DB"/>
    <w:rsid w:val="00F03EB7"/>
    <w:rsid w:val="00F041E4"/>
    <w:rsid w:val="00F157D5"/>
    <w:rsid w:val="00F537D4"/>
    <w:rsid w:val="00F562E4"/>
    <w:rsid w:val="00F64297"/>
    <w:rsid w:val="00F76EAF"/>
    <w:rsid w:val="00FA2771"/>
    <w:rsid w:val="00FB5D2F"/>
    <w:rsid w:val="00FC4885"/>
    <w:rsid w:val="00FC7868"/>
    <w:rsid w:val="00FF6AE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CA" w:eastAsia="fr-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CDE"/>
    <w:pPr>
      <w:spacing w:before="120"/>
      <w:jc w:val="both"/>
    </w:pPr>
    <w:rPr>
      <w:rFonts w:ascii="Arial" w:eastAsia="Times New Roman" w:hAnsi="Arial"/>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566CDE"/>
    <w:pPr>
      <w:numPr>
        <w:numId w:val="1"/>
      </w:numPr>
      <w:tabs>
        <w:tab w:val="center" w:pos="4536"/>
        <w:tab w:val="right" w:pos="9072"/>
      </w:tabs>
    </w:pPr>
    <w:rPr>
      <w:szCs w:val="20"/>
      <w:lang w:val="fr-FR"/>
    </w:rPr>
  </w:style>
  <w:style w:type="character" w:customStyle="1" w:styleId="En-tteCar">
    <w:name w:val="En-tête Car"/>
    <w:basedOn w:val="Policepardfaut"/>
    <w:link w:val="En-tte"/>
    <w:uiPriority w:val="99"/>
    <w:locked/>
    <w:rsid w:val="00566CDE"/>
    <w:rPr>
      <w:rFonts w:ascii="Arial" w:hAnsi="Arial" w:cs="Times New Roman"/>
      <w:sz w:val="20"/>
      <w:szCs w:val="20"/>
      <w:lang w:val="fr-FR" w:eastAsia="fr-FR"/>
    </w:rPr>
  </w:style>
  <w:style w:type="paragraph" w:styleId="Pieddepage">
    <w:name w:val="footer"/>
    <w:basedOn w:val="Normal"/>
    <w:link w:val="PieddepageCar"/>
    <w:uiPriority w:val="99"/>
    <w:rsid w:val="00566CDE"/>
    <w:pPr>
      <w:pBdr>
        <w:top w:val="single" w:sz="4" w:space="2" w:color="auto"/>
        <w:left w:val="single" w:sz="4" w:space="4" w:color="auto"/>
      </w:pBdr>
      <w:tabs>
        <w:tab w:val="right" w:pos="8640"/>
      </w:tabs>
      <w:spacing w:before="80"/>
      <w:jc w:val="left"/>
    </w:pPr>
    <w:rPr>
      <w:sz w:val="18"/>
      <w:szCs w:val="20"/>
    </w:rPr>
  </w:style>
  <w:style w:type="character" w:customStyle="1" w:styleId="PieddepageCar">
    <w:name w:val="Pied de page Car"/>
    <w:basedOn w:val="Policepardfaut"/>
    <w:link w:val="Pieddepage"/>
    <w:uiPriority w:val="99"/>
    <w:locked/>
    <w:rsid w:val="00566CDE"/>
    <w:rPr>
      <w:rFonts w:ascii="Arial" w:hAnsi="Arial" w:cs="Times New Roman"/>
      <w:sz w:val="20"/>
      <w:szCs w:val="20"/>
      <w:lang w:eastAsia="fr-FR"/>
    </w:rPr>
  </w:style>
  <w:style w:type="character" w:styleId="Numrodepage">
    <w:name w:val="page number"/>
    <w:basedOn w:val="Policepardfaut"/>
    <w:uiPriority w:val="99"/>
    <w:rsid w:val="00566CDE"/>
    <w:rPr>
      <w:rFonts w:cs="Times New Roman"/>
    </w:rPr>
  </w:style>
  <w:style w:type="paragraph" w:styleId="Notedebasdepage">
    <w:name w:val="footnote text"/>
    <w:basedOn w:val="Normal"/>
    <w:link w:val="NotedebasdepageCar"/>
    <w:uiPriority w:val="99"/>
    <w:semiHidden/>
    <w:rsid w:val="00431858"/>
    <w:pPr>
      <w:spacing w:before="0"/>
      <w:jc w:val="left"/>
    </w:pPr>
    <w:rPr>
      <w:szCs w:val="20"/>
    </w:rPr>
  </w:style>
  <w:style w:type="character" w:customStyle="1" w:styleId="NotedebasdepageCar">
    <w:name w:val="Note de bas de page Car"/>
    <w:basedOn w:val="Policepardfaut"/>
    <w:link w:val="Notedebasdepage"/>
    <w:uiPriority w:val="99"/>
    <w:semiHidden/>
    <w:locked/>
    <w:rsid w:val="00431858"/>
    <w:rPr>
      <w:rFonts w:ascii="Arial" w:hAnsi="Arial" w:cs="Times New Roman"/>
      <w:sz w:val="20"/>
      <w:szCs w:val="20"/>
      <w:lang w:eastAsia="fr-FR"/>
    </w:rPr>
  </w:style>
  <w:style w:type="paragraph" w:customStyle="1" w:styleId="Lucie1">
    <w:name w:val="Lucie 1"/>
    <w:basedOn w:val="Normal"/>
    <w:uiPriority w:val="99"/>
    <w:rsid w:val="00431858"/>
    <w:pPr>
      <w:numPr>
        <w:numId w:val="2"/>
      </w:numPr>
      <w:spacing w:line="360" w:lineRule="auto"/>
      <w:jc w:val="center"/>
      <w:outlineLvl w:val="0"/>
    </w:pPr>
    <w:rPr>
      <w:sz w:val="24"/>
    </w:rPr>
  </w:style>
  <w:style w:type="paragraph" w:customStyle="1" w:styleId="Lucie2">
    <w:name w:val="Lucie 2"/>
    <w:basedOn w:val="Normal"/>
    <w:uiPriority w:val="99"/>
    <w:rsid w:val="00431858"/>
    <w:pPr>
      <w:numPr>
        <w:ilvl w:val="1"/>
        <w:numId w:val="2"/>
      </w:numPr>
      <w:spacing w:line="360" w:lineRule="auto"/>
    </w:pPr>
    <w:rPr>
      <w:sz w:val="24"/>
    </w:rPr>
  </w:style>
  <w:style w:type="character" w:styleId="Appelnotedebasdep">
    <w:name w:val="footnote reference"/>
    <w:basedOn w:val="Policepardfaut"/>
    <w:uiPriority w:val="99"/>
    <w:rsid w:val="00431858"/>
    <w:rPr>
      <w:rFonts w:cs="Times New Roman"/>
      <w:vertAlign w:val="superscript"/>
    </w:rPr>
  </w:style>
  <w:style w:type="paragraph" w:styleId="Paragraphedeliste">
    <w:name w:val="List Paragraph"/>
    <w:basedOn w:val="Normal"/>
    <w:uiPriority w:val="99"/>
    <w:qFormat/>
    <w:rsid w:val="00115D90"/>
    <w:pPr>
      <w:ind w:left="720"/>
      <w:contextualSpacing/>
    </w:pPr>
  </w:style>
  <w:style w:type="character" w:styleId="Lienhypertexte">
    <w:name w:val="Hyperlink"/>
    <w:basedOn w:val="Policepardfaut"/>
    <w:uiPriority w:val="99"/>
    <w:semiHidden/>
    <w:rsid w:val="00E26415"/>
    <w:rPr>
      <w:rFonts w:cs="Times New Roman"/>
      <w:color w:val="0000FF"/>
      <w:u w:val="single"/>
    </w:rPr>
  </w:style>
  <w:style w:type="paragraph" w:styleId="Textedebulles">
    <w:name w:val="Balloon Text"/>
    <w:basedOn w:val="Normal"/>
    <w:link w:val="TextedebullesCar"/>
    <w:uiPriority w:val="99"/>
    <w:semiHidden/>
    <w:unhideWhenUsed/>
    <w:rsid w:val="002A66DA"/>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2A66DA"/>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CA" w:eastAsia="fr-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CDE"/>
    <w:pPr>
      <w:spacing w:before="120"/>
      <w:jc w:val="both"/>
    </w:pPr>
    <w:rPr>
      <w:rFonts w:ascii="Arial" w:eastAsia="Times New Roman" w:hAnsi="Arial"/>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566CDE"/>
    <w:pPr>
      <w:numPr>
        <w:numId w:val="1"/>
      </w:numPr>
      <w:tabs>
        <w:tab w:val="center" w:pos="4536"/>
        <w:tab w:val="right" w:pos="9072"/>
      </w:tabs>
    </w:pPr>
    <w:rPr>
      <w:szCs w:val="20"/>
      <w:lang w:val="fr-FR"/>
    </w:rPr>
  </w:style>
  <w:style w:type="character" w:customStyle="1" w:styleId="En-tteCar">
    <w:name w:val="En-tête Car"/>
    <w:basedOn w:val="Policepardfaut"/>
    <w:link w:val="En-tte"/>
    <w:uiPriority w:val="99"/>
    <w:locked/>
    <w:rsid w:val="00566CDE"/>
    <w:rPr>
      <w:rFonts w:ascii="Arial" w:hAnsi="Arial" w:cs="Times New Roman"/>
      <w:sz w:val="20"/>
      <w:szCs w:val="20"/>
      <w:lang w:val="fr-FR" w:eastAsia="fr-FR"/>
    </w:rPr>
  </w:style>
  <w:style w:type="paragraph" w:styleId="Pieddepage">
    <w:name w:val="footer"/>
    <w:basedOn w:val="Normal"/>
    <w:link w:val="PieddepageCar"/>
    <w:uiPriority w:val="99"/>
    <w:rsid w:val="00566CDE"/>
    <w:pPr>
      <w:pBdr>
        <w:top w:val="single" w:sz="4" w:space="2" w:color="auto"/>
        <w:left w:val="single" w:sz="4" w:space="4" w:color="auto"/>
      </w:pBdr>
      <w:tabs>
        <w:tab w:val="right" w:pos="8640"/>
      </w:tabs>
      <w:spacing w:before="80"/>
      <w:jc w:val="left"/>
    </w:pPr>
    <w:rPr>
      <w:sz w:val="18"/>
      <w:szCs w:val="20"/>
    </w:rPr>
  </w:style>
  <w:style w:type="character" w:customStyle="1" w:styleId="PieddepageCar">
    <w:name w:val="Pied de page Car"/>
    <w:basedOn w:val="Policepardfaut"/>
    <w:link w:val="Pieddepage"/>
    <w:uiPriority w:val="99"/>
    <w:locked/>
    <w:rsid w:val="00566CDE"/>
    <w:rPr>
      <w:rFonts w:ascii="Arial" w:hAnsi="Arial" w:cs="Times New Roman"/>
      <w:sz w:val="20"/>
      <w:szCs w:val="20"/>
      <w:lang w:eastAsia="fr-FR"/>
    </w:rPr>
  </w:style>
  <w:style w:type="character" w:styleId="Numrodepage">
    <w:name w:val="page number"/>
    <w:basedOn w:val="Policepardfaut"/>
    <w:uiPriority w:val="99"/>
    <w:rsid w:val="00566CDE"/>
    <w:rPr>
      <w:rFonts w:cs="Times New Roman"/>
    </w:rPr>
  </w:style>
  <w:style w:type="paragraph" w:styleId="Notedebasdepage">
    <w:name w:val="footnote text"/>
    <w:basedOn w:val="Normal"/>
    <w:link w:val="NotedebasdepageCar"/>
    <w:uiPriority w:val="99"/>
    <w:semiHidden/>
    <w:rsid w:val="00431858"/>
    <w:pPr>
      <w:spacing w:before="0"/>
      <w:jc w:val="left"/>
    </w:pPr>
    <w:rPr>
      <w:szCs w:val="20"/>
    </w:rPr>
  </w:style>
  <w:style w:type="character" w:customStyle="1" w:styleId="NotedebasdepageCar">
    <w:name w:val="Note de bas de page Car"/>
    <w:basedOn w:val="Policepardfaut"/>
    <w:link w:val="Notedebasdepage"/>
    <w:uiPriority w:val="99"/>
    <w:semiHidden/>
    <w:locked/>
    <w:rsid w:val="00431858"/>
    <w:rPr>
      <w:rFonts w:ascii="Arial" w:hAnsi="Arial" w:cs="Times New Roman"/>
      <w:sz w:val="20"/>
      <w:szCs w:val="20"/>
      <w:lang w:eastAsia="fr-FR"/>
    </w:rPr>
  </w:style>
  <w:style w:type="paragraph" w:customStyle="1" w:styleId="Lucie1">
    <w:name w:val="Lucie 1"/>
    <w:basedOn w:val="Normal"/>
    <w:uiPriority w:val="99"/>
    <w:rsid w:val="00431858"/>
    <w:pPr>
      <w:numPr>
        <w:numId w:val="2"/>
      </w:numPr>
      <w:spacing w:line="360" w:lineRule="auto"/>
      <w:jc w:val="center"/>
      <w:outlineLvl w:val="0"/>
    </w:pPr>
    <w:rPr>
      <w:sz w:val="24"/>
    </w:rPr>
  </w:style>
  <w:style w:type="paragraph" w:customStyle="1" w:styleId="Lucie2">
    <w:name w:val="Lucie 2"/>
    <w:basedOn w:val="Normal"/>
    <w:uiPriority w:val="99"/>
    <w:rsid w:val="00431858"/>
    <w:pPr>
      <w:numPr>
        <w:ilvl w:val="1"/>
        <w:numId w:val="2"/>
      </w:numPr>
      <w:spacing w:line="360" w:lineRule="auto"/>
    </w:pPr>
    <w:rPr>
      <w:sz w:val="24"/>
    </w:rPr>
  </w:style>
  <w:style w:type="character" w:styleId="Appelnotedebasdep">
    <w:name w:val="footnote reference"/>
    <w:basedOn w:val="Policepardfaut"/>
    <w:uiPriority w:val="99"/>
    <w:rsid w:val="00431858"/>
    <w:rPr>
      <w:rFonts w:cs="Times New Roman"/>
      <w:vertAlign w:val="superscript"/>
    </w:rPr>
  </w:style>
  <w:style w:type="paragraph" w:styleId="Paragraphedeliste">
    <w:name w:val="List Paragraph"/>
    <w:basedOn w:val="Normal"/>
    <w:uiPriority w:val="99"/>
    <w:qFormat/>
    <w:rsid w:val="00115D90"/>
    <w:pPr>
      <w:ind w:left="720"/>
      <w:contextualSpacing/>
    </w:pPr>
  </w:style>
  <w:style w:type="character" w:styleId="Lienhypertexte">
    <w:name w:val="Hyperlink"/>
    <w:basedOn w:val="Policepardfaut"/>
    <w:uiPriority w:val="99"/>
    <w:semiHidden/>
    <w:rsid w:val="00E26415"/>
    <w:rPr>
      <w:rFonts w:cs="Times New Roman"/>
      <w:color w:val="0000FF"/>
      <w:u w:val="single"/>
    </w:rPr>
  </w:style>
  <w:style w:type="paragraph" w:styleId="Textedebulles">
    <w:name w:val="Balloon Text"/>
    <w:basedOn w:val="Normal"/>
    <w:link w:val="TextedebullesCar"/>
    <w:uiPriority w:val="99"/>
    <w:semiHidden/>
    <w:unhideWhenUsed/>
    <w:rsid w:val="002A66DA"/>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2A66DA"/>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r.wikipedia.org/wiki/Indicateur"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fr.wikipedia.org/wiki/Voix_du_client"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fr.wikipedia.org/wiki/Processus_(gestion_de_la_qualit%C3%A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fr.wikipedia.org/wiki/Gestion_de_la_qualit%C3%A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2898</Words>
  <Characters>16079</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18940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 Lamalice</dc:creator>
  <cp:lastModifiedBy>Helene Lamalice</cp:lastModifiedBy>
  <cp:revision>5</cp:revision>
  <cp:lastPrinted>2015-10-23T21:11:00Z</cp:lastPrinted>
  <dcterms:created xsi:type="dcterms:W3CDTF">2015-10-23T21:23:00Z</dcterms:created>
  <dcterms:modified xsi:type="dcterms:W3CDTF">2015-11-01T17:30:00Z</dcterms:modified>
</cp:coreProperties>
</file>